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B9" w:rsidRDefault="00535986">
      <w:pPr>
        <w:rPr>
          <w:rFonts w:ascii="黑体" w:eastAsia="黑体" w:hAnsi="黑体"/>
        </w:rPr>
      </w:pPr>
      <w:r>
        <w:rPr>
          <w:rFonts w:ascii="黑体" w:eastAsia="黑体" w:hAnsi="黑体" w:hint="eastAsia"/>
        </w:rPr>
        <w:t>附件</w:t>
      </w:r>
      <w:r w:rsidR="00D912D2">
        <w:rPr>
          <w:rFonts w:ascii="黑体" w:eastAsia="黑体" w:hAnsi="黑体"/>
        </w:rPr>
        <w:t>1</w:t>
      </w:r>
    </w:p>
    <w:p w:rsidR="00F77E67" w:rsidRPr="00F77E67" w:rsidRDefault="00F77E67" w:rsidP="00F77E67">
      <w:pPr>
        <w:adjustRightInd w:val="0"/>
        <w:snapToGrid w:val="0"/>
        <w:spacing w:line="560" w:lineRule="exact"/>
        <w:jc w:val="center"/>
        <w:rPr>
          <w:rFonts w:ascii="方正小标宋简体" w:eastAsia="方正小标宋简体" w:hAnsi="Times New Roman"/>
          <w:color w:val="000000"/>
          <w:sz w:val="36"/>
          <w:szCs w:val="36"/>
        </w:rPr>
      </w:pPr>
      <w:r w:rsidRPr="00F77E67">
        <w:rPr>
          <w:rFonts w:ascii="方正小标宋简体" w:eastAsia="方正小标宋简体" w:hAnsi="仿宋" w:cs="Times New Roman" w:hint="eastAsia"/>
          <w:bCs/>
          <w:sz w:val="36"/>
          <w:szCs w:val="36"/>
        </w:rPr>
        <w:t>中国（广西）自由贸易试验区南宁片区公开选聘第二批政府雇员职位表</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859"/>
        <w:gridCol w:w="4011"/>
        <w:gridCol w:w="704"/>
        <w:gridCol w:w="1134"/>
        <w:gridCol w:w="1711"/>
        <w:gridCol w:w="1705"/>
        <w:gridCol w:w="3868"/>
        <w:gridCol w:w="967"/>
      </w:tblGrid>
      <w:tr w:rsidR="005663E0" w:rsidRPr="005663E0" w:rsidTr="00AB2B9E">
        <w:trPr>
          <w:cantSplit/>
          <w:trHeight w:val="300"/>
          <w:tblHeader/>
          <w:jc w:val="center"/>
        </w:trPr>
        <w:tc>
          <w:tcPr>
            <w:tcW w:w="174" w:type="pct"/>
            <w:tcBorders>
              <w:tl2br w:val="nil"/>
              <w:tr2bl w:val="nil"/>
            </w:tcBorders>
            <w:shd w:val="clear" w:color="auto" w:fill="F2F2F2" w:themeFill="background1" w:themeFillShade="F2"/>
            <w:vAlign w:val="center"/>
          </w:tcPr>
          <w:p w:rsidR="00E400B9" w:rsidRPr="005663E0" w:rsidRDefault="00535986" w:rsidP="00B83EE5">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序号</w:t>
            </w:r>
          </w:p>
        </w:tc>
        <w:tc>
          <w:tcPr>
            <w:tcW w:w="277"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岗位</w:t>
            </w:r>
            <w:r w:rsidRPr="005663E0">
              <w:rPr>
                <w:rFonts w:ascii="Times New Roman" w:eastAsia="微软雅黑" w:hAnsi="Times New Roman" w:cs="宋体" w:hint="eastAsia"/>
                <w:b/>
                <w:kern w:val="0"/>
                <w:sz w:val="21"/>
                <w:szCs w:val="21"/>
              </w:rPr>
              <w:br/>
            </w:r>
            <w:r w:rsidRPr="005663E0">
              <w:rPr>
                <w:rFonts w:ascii="Times New Roman" w:eastAsia="微软雅黑" w:hAnsi="Times New Roman" w:cs="宋体" w:hint="eastAsia"/>
                <w:b/>
                <w:kern w:val="0"/>
                <w:sz w:val="21"/>
                <w:szCs w:val="21"/>
              </w:rPr>
              <w:t>名称</w:t>
            </w:r>
          </w:p>
        </w:tc>
        <w:tc>
          <w:tcPr>
            <w:tcW w:w="1294"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主要岗位职责</w:t>
            </w:r>
          </w:p>
        </w:tc>
        <w:tc>
          <w:tcPr>
            <w:tcW w:w="227"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人数</w:t>
            </w:r>
          </w:p>
        </w:tc>
        <w:tc>
          <w:tcPr>
            <w:tcW w:w="366"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年龄</w:t>
            </w:r>
          </w:p>
        </w:tc>
        <w:tc>
          <w:tcPr>
            <w:tcW w:w="552"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学历学</w:t>
            </w:r>
            <w:r w:rsidRPr="005663E0">
              <w:rPr>
                <w:rFonts w:ascii="Times New Roman" w:eastAsia="微软雅黑" w:hAnsi="Times New Roman" w:cs="宋体" w:hint="eastAsia"/>
                <w:b/>
                <w:kern w:val="0"/>
                <w:sz w:val="21"/>
                <w:szCs w:val="21"/>
              </w:rPr>
              <w:br/>
            </w:r>
            <w:r w:rsidRPr="005663E0">
              <w:rPr>
                <w:rFonts w:ascii="Times New Roman" w:eastAsia="微软雅黑" w:hAnsi="Times New Roman" w:cs="宋体" w:hint="eastAsia"/>
                <w:b/>
                <w:kern w:val="0"/>
                <w:sz w:val="21"/>
                <w:szCs w:val="21"/>
              </w:rPr>
              <w:t>位要求</w:t>
            </w:r>
          </w:p>
        </w:tc>
        <w:tc>
          <w:tcPr>
            <w:tcW w:w="550"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专业要求</w:t>
            </w:r>
          </w:p>
        </w:tc>
        <w:tc>
          <w:tcPr>
            <w:tcW w:w="1248"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专业背景与从业经历要求</w:t>
            </w:r>
          </w:p>
        </w:tc>
        <w:tc>
          <w:tcPr>
            <w:tcW w:w="312" w:type="pct"/>
            <w:tcBorders>
              <w:tl2br w:val="nil"/>
              <w:tr2bl w:val="nil"/>
            </w:tcBorders>
            <w:shd w:val="clear" w:color="auto" w:fill="F2F2F2" w:themeFill="background1" w:themeFillShade="F2"/>
            <w:vAlign w:val="center"/>
          </w:tcPr>
          <w:p w:rsidR="00E400B9" w:rsidRPr="005663E0" w:rsidRDefault="00535986">
            <w:pPr>
              <w:adjustRightInd w:val="0"/>
              <w:snapToGrid w:val="0"/>
              <w:spacing w:line="240" w:lineRule="auto"/>
              <w:jc w:val="center"/>
              <w:rPr>
                <w:rFonts w:ascii="Times New Roman" w:eastAsia="微软雅黑" w:hAnsi="Times New Roman" w:cs="宋体"/>
                <w:b/>
                <w:kern w:val="0"/>
                <w:sz w:val="21"/>
                <w:szCs w:val="21"/>
              </w:rPr>
            </w:pPr>
            <w:r w:rsidRPr="005663E0">
              <w:rPr>
                <w:rFonts w:ascii="Times New Roman" w:eastAsia="微软雅黑" w:hAnsi="Times New Roman" w:cs="宋体" w:hint="eastAsia"/>
                <w:b/>
                <w:kern w:val="0"/>
                <w:sz w:val="21"/>
                <w:szCs w:val="21"/>
              </w:rPr>
              <w:t>备注</w:t>
            </w:r>
          </w:p>
        </w:tc>
      </w:tr>
      <w:tr w:rsidR="005663E0" w:rsidRPr="005663E0" w:rsidTr="00AB2B9E">
        <w:trPr>
          <w:cantSplit/>
          <w:trHeight w:val="2949"/>
          <w:jc w:val="center"/>
        </w:trPr>
        <w:tc>
          <w:tcPr>
            <w:tcW w:w="174" w:type="pct"/>
            <w:tcBorders>
              <w:tl2br w:val="nil"/>
              <w:tr2bl w:val="nil"/>
            </w:tcBorders>
            <w:shd w:val="clear" w:color="auto" w:fill="auto"/>
            <w:vAlign w:val="center"/>
          </w:tcPr>
          <w:p w:rsidR="00AF58AB" w:rsidRPr="005663E0" w:rsidRDefault="00AF58AB" w:rsidP="00AF58AB">
            <w:pPr>
              <w:spacing w:line="240" w:lineRule="auto"/>
              <w:jc w:val="center"/>
              <w:rPr>
                <w:rFonts w:ascii="宋体" w:hAnsi="宋体" w:cs="宋体"/>
                <w:kern w:val="0"/>
                <w:sz w:val="21"/>
                <w:szCs w:val="21"/>
              </w:rPr>
            </w:pPr>
            <w:r w:rsidRPr="005663E0">
              <w:rPr>
                <w:rFonts w:ascii="宋体" w:hAnsi="宋体" w:cs="宋体" w:hint="eastAsia"/>
                <w:kern w:val="0"/>
                <w:sz w:val="21"/>
                <w:szCs w:val="21"/>
              </w:rPr>
              <w:t>1</w:t>
            </w:r>
          </w:p>
        </w:tc>
        <w:tc>
          <w:tcPr>
            <w:tcW w:w="277" w:type="pct"/>
            <w:tcBorders>
              <w:tl2br w:val="nil"/>
              <w:tr2bl w:val="nil"/>
            </w:tcBorders>
            <w:shd w:val="clear" w:color="auto" w:fill="auto"/>
            <w:vAlign w:val="center"/>
          </w:tcPr>
          <w:p w:rsidR="00AF58AB" w:rsidRPr="005663E0" w:rsidRDefault="00AF58AB" w:rsidP="00AF58AB">
            <w:pPr>
              <w:spacing w:line="240" w:lineRule="auto"/>
              <w:jc w:val="left"/>
              <w:rPr>
                <w:rFonts w:ascii="宋体" w:hAnsi="宋体" w:cs="宋体"/>
                <w:kern w:val="0"/>
                <w:sz w:val="21"/>
                <w:szCs w:val="21"/>
              </w:rPr>
            </w:pPr>
            <w:r w:rsidRPr="005663E0">
              <w:rPr>
                <w:rFonts w:ascii="宋体" w:hAnsi="宋体" w:cs="宋体" w:hint="eastAsia"/>
                <w:kern w:val="0"/>
                <w:sz w:val="21"/>
                <w:szCs w:val="21"/>
              </w:rPr>
              <w:t>现代金融产业发展主管</w:t>
            </w:r>
          </w:p>
        </w:tc>
        <w:tc>
          <w:tcPr>
            <w:tcW w:w="1294" w:type="pct"/>
            <w:tcBorders>
              <w:tl2br w:val="nil"/>
              <w:tr2bl w:val="nil"/>
            </w:tcBorders>
            <w:shd w:val="clear" w:color="auto" w:fill="auto"/>
            <w:vAlign w:val="center"/>
          </w:tcPr>
          <w:p w:rsidR="00AF58AB" w:rsidRPr="005663E0" w:rsidRDefault="00AF58AB" w:rsidP="00AF58AB">
            <w:pPr>
              <w:spacing w:line="240" w:lineRule="auto"/>
              <w:ind w:firstLineChars="200" w:firstLine="420"/>
              <w:rPr>
                <w:rFonts w:ascii="宋体" w:hAnsi="宋体"/>
                <w:sz w:val="21"/>
                <w:szCs w:val="21"/>
                <w:shd w:val="clear" w:color="auto" w:fill="FFFFFF"/>
              </w:rPr>
            </w:pPr>
          </w:p>
          <w:p w:rsidR="00AF58AB" w:rsidRPr="005663E0" w:rsidRDefault="00AF58AB" w:rsidP="00AF58AB">
            <w:pPr>
              <w:spacing w:line="240" w:lineRule="auto"/>
              <w:ind w:firstLineChars="200" w:firstLine="420"/>
              <w:rPr>
                <w:rFonts w:ascii="宋体" w:hAnsi="宋体"/>
                <w:sz w:val="21"/>
                <w:szCs w:val="21"/>
                <w:shd w:val="clear" w:color="auto" w:fill="FFFFFF"/>
              </w:rPr>
            </w:pPr>
          </w:p>
          <w:p w:rsidR="00AF58AB" w:rsidRPr="005663E0" w:rsidRDefault="00AF58AB" w:rsidP="00AF58AB">
            <w:pPr>
              <w:spacing w:line="240" w:lineRule="auto"/>
              <w:ind w:firstLineChars="200" w:firstLine="420"/>
              <w:rPr>
                <w:rFonts w:ascii="宋体" w:hAnsi="宋体"/>
                <w:sz w:val="21"/>
                <w:szCs w:val="21"/>
                <w:shd w:val="clear" w:color="auto" w:fill="FFFFFF"/>
              </w:rPr>
            </w:pPr>
            <w:r w:rsidRPr="005663E0">
              <w:rPr>
                <w:rFonts w:ascii="宋体" w:hAnsi="宋体" w:cs="宋体" w:hint="eastAsia"/>
                <w:sz w:val="21"/>
                <w:szCs w:val="21"/>
                <w:shd w:val="clear" w:color="auto" w:fill="FFFFFF"/>
              </w:rPr>
              <w:t>协助现代金融</w:t>
            </w:r>
            <w:r w:rsidR="00A412DE">
              <w:rPr>
                <w:rFonts w:ascii="宋体" w:hAnsi="宋体" w:cs="宋体" w:hint="eastAsia"/>
                <w:sz w:val="21"/>
                <w:szCs w:val="21"/>
                <w:shd w:val="clear" w:color="auto" w:fill="FFFFFF"/>
              </w:rPr>
              <w:t>产业发展</w:t>
            </w:r>
            <w:r w:rsidRPr="005663E0">
              <w:rPr>
                <w:rFonts w:ascii="宋体" w:hAnsi="宋体" w:cs="宋体" w:hint="eastAsia"/>
                <w:sz w:val="21"/>
                <w:szCs w:val="21"/>
                <w:shd w:val="clear" w:color="auto" w:fill="FFFFFF"/>
              </w:rPr>
              <w:t>专员，围绕绩效考评任务推进各项工作。协助组织实施自贸试验区现代金融产业培育、金融企业招商和项目促进工作。协助推进自贸试验区金融产业发展、金融服务体系建设、金融改革创新政策的组织实施。推进开展金融服务国际合作和防范金融风险评估工作。</w:t>
            </w:r>
          </w:p>
          <w:p w:rsidR="00AF58AB" w:rsidRPr="005663E0" w:rsidRDefault="00AF58AB" w:rsidP="00AF58AB">
            <w:pPr>
              <w:spacing w:line="240" w:lineRule="auto"/>
              <w:ind w:firstLineChars="200" w:firstLine="420"/>
              <w:rPr>
                <w:rFonts w:ascii="宋体" w:hAnsi="宋体"/>
                <w:sz w:val="21"/>
                <w:szCs w:val="21"/>
                <w:shd w:val="clear" w:color="auto" w:fill="FFFFFF"/>
              </w:rPr>
            </w:pPr>
          </w:p>
          <w:p w:rsidR="00AF58AB" w:rsidRPr="005663E0" w:rsidRDefault="00AF58AB" w:rsidP="00AF58AB">
            <w:pPr>
              <w:spacing w:line="240" w:lineRule="auto"/>
              <w:rPr>
                <w:rFonts w:ascii="宋体" w:hAnsi="宋体" w:cs="宋体"/>
                <w:kern w:val="0"/>
                <w:sz w:val="21"/>
                <w:szCs w:val="21"/>
              </w:rPr>
            </w:pPr>
          </w:p>
        </w:tc>
        <w:tc>
          <w:tcPr>
            <w:tcW w:w="227" w:type="pct"/>
            <w:tcBorders>
              <w:tl2br w:val="nil"/>
              <w:tr2bl w:val="nil"/>
            </w:tcBorders>
            <w:shd w:val="clear" w:color="auto" w:fill="auto"/>
            <w:vAlign w:val="center"/>
          </w:tcPr>
          <w:p w:rsidR="00AF58AB" w:rsidRPr="005663E0" w:rsidRDefault="00AF58AB" w:rsidP="00AF58AB">
            <w:pPr>
              <w:spacing w:line="240" w:lineRule="auto"/>
              <w:rPr>
                <w:rFonts w:ascii="宋体" w:hAnsi="宋体" w:cs="宋体"/>
                <w:kern w:val="0"/>
                <w:sz w:val="21"/>
                <w:szCs w:val="21"/>
              </w:rPr>
            </w:pPr>
            <w:r w:rsidRPr="005663E0">
              <w:rPr>
                <w:rFonts w:ascii="宋体" w:hAnsi="宋体" w:cs="宋体" w:hint="eastAsia"/>
                <w:kern w:val="0"/>
                <w:sz w:val="21"/>
                <w:szCs w:val="21"/>
              </w:rPr>
              <w:t>3</w:t>
            </w:r>
          </w:p>
        </w:tc>
        <w:tc>
          <w:tcPr>
            <w:tcW w:w="366" w:type="pct"/>
            <w:tcBorders>
              <w:tl2br w:val="nil"/>
              <w:tr2bl w:val="nil"/>
            </w:tcBorders>
            <w:shd w:val="clear" w:color="auto" w:fill="auto"/>
            <w:vAlign w:val="center"/>
          </w:tcPr>
          <w:p w:rsidR="00AF58AB" w:rsidRPr="005663E0" w:rsidRDefault="00AF58AB" w:rsidP="0085489A">
            <w:pPr>
              <w:spacing w:line="240" w:lineRule="auto"/>
              <w:rPr>
                <w:rFonts w:ascii="宋体" w:hAnsi="宋体" w:cs="宋体"/>
                <w:sz w:val="21"/>
                <w:szCs w:val="21"/>
                <w:shd w:val="clear" w:color="auto" w:fill="FFFFFF"/>
              </w:rPr>
            </w:pPr>
            <w:r w:rsidRPr="005663E0">
              <w:rPr>
                <w:rFonts w:ascii="宋体" w:hAnsi="宋体" w:cs="宋体"/>
                <w:sz w:val="21"/>
                <w:szCs w:val="21"/>
                <w:shd w:val="clear" w:color="auto" w:fill="FFFFFF"/>
              </w:rPr>
              <w:t>36</w:t>
            </w:r>
            <w:r w:rsidRPr="005663E0">
              <w:rPr>
                <w:rFonts w:ascii="宋体" w:hAnsi="宋体" w:cs="宋体" w:hint="eastAsia"/>
                <w:sz w:val="21"/>
                <w:szCs w:val="21"/>
                <w:shd w:val="clear" w:color="auto" w:fill="FFFFFF"/>
              </w:rPr>
              <w:t>周岁以下，1984年</w:t>
            </w:r>
            <w:r w:rsidR="00020417">
              <w:rPr>
                <w:rFonts w:ascii="宋体" w:hAnsi="宋体" w:cs="宋体" w:hint="eastAsia"/>
                <w:sz w:val="21"/>
                <w:szCs w:val="21"/>
                <w:shd w:val="clear" w:color="auto" w:fill="FFFFFF"/>
              </w:rPr>
              <w:t>1</w:t>
            </w:r>
            <w:r w:rsidR="00020417">
              <w:rPr>
                <w:rFonts w:ascii="宋体" w:hAnsi="宋体" w:cs="宋体"/>
                <w:sz w:val="21"/>
                <w:szCs w:val="21"/>
                <w:shd w:val="clear" w:color="auto" w:fill="FFFFFF"/>
              </w:rPr>
              <w:t>1</w:t>
            </w:r>
            <w:r w:rsidR="00020417">
              <w:rPr>
                <w:rFonts w:ascii="宋体" w:hAnsi="宋体" w:cs="宋体" w:hint="eastAsia"/>
                <w:sz w:val="21"/>
                <w:szCs w:val="21"/>
                <w:shd w:val="clear" w:color="auto" w:fill="FFFFFF"/>
              </w:rPr>
              <w:t>月</w:t>
            </w:r>
            <w:r w:rsidR="0085489A">
              <w:rPr>
                <w:rFonts w:ascii="宋体" w:hAnsi="宋体" w:cs="宋体"/>
                <w:sz w:val="21"/>
                <w:szCs w:val="21"/>
                <w:shd w:val="clear" w:color="auto" w:fill="FFFFFF"/>
              </w:rPr>
              <w:t>4</w:t>
            </w:r>
            <w:r w:rsidR="00020417">
              <w:rPr>
                <w:rFonts w:ascii="宋体" w:hAnsi="宋体" w:cs="宋体" w:hint="eastAsia"/>
                <w:sz w:val="21"/>
                <w:szCs w:val="21"/>
                <w:shd w:val="clear" w:color="auto" w:fill="FFFFFF"/>
              </w:rPr>
              <w:t>日</w:t>
            </w:r>
            <w:r w:rsidRPr="005663E0">
              <w:rPr>
                <w:rFonts w:ascii="宋体" w:hAnsi="宋体" w:cs="宋体" w:hint="eastAsia"/>
                <w:sz w:val="21"/>
                <w:szCs w:val="21"/>
                <w:shd w:val="clear" w:color="auto" w:fill="FFFFFF"/>
              </w:rPr>
              <w:t>(含)以后出生</w:t>
            </w:r>
          </w:p>
        </w:tc>
        <w:tc>
          <w:tcPr>
            <w:tcW w:w="552" w:type="pct"/>
            <w:tcBorders>
              <w:tl2br w:val="nil"/>
              <w:tr2bl w:val="nil"/>
            </w:tcBorders>
            <w:shd w:val="clear" w:color="auto" w:fill="auto"/>
            <w:vAlign w:val="center"/>
          </w:tcPr>
          <w:p w:rsidR="0099047B" w:rsidRPr="005663E0" w:rsidRDefault="00656D9A" w:rsidP="00126E12">
            <w:pPr>
              <w:spacing w:line="240" w:lineRule="auto"/>
              <w:rPr>
                <w:rFonts w:ascii="宋体" w:hAnsi="宋体" w:cs="宋体"/>
                <w:kern w:val="0"/>
                <w:sz w:val="21"/>
                <w:szCs w:val="21"/>
              </w:rPr>
            </w:pPr>
            <w:r w:rsidRPr="005663E0">
              <w:rPr>
                <w:rFonts w:ascii="宋体" w:hAnsi="宋体" w:cs="宋体" w:hint="eastAsia"/>
                <w:kern w:val="0"/>
                <w:sz w:val="21"/>
                <w:szCs w:val="21"/>
              </w:rPr>
              <w:t>全日制</w:t>
            </w:r>
            <w:r w:rsidR="00AF58AB" w:rsidRPr="005663E0">
              <w:rPr>
                <w:rFonts w:ascii="宋体" w:hAnsi="宋体" w:cs="宋体" w:hint="eastAsia"/>
                <w:kern w:val="0"/>
                <w:sz w:val="21"/>
                <w:szCs w:val="21"/>
              </w:rPr>
              <w:t>大学本科及以上</w:t>
            </w:r>
            <w:r w:rsidR="00A412DE">
              <w:rPr>
                <w:rFonts w:ascii="宋体" w:hAnsi="宋体" w:cs="宋体" w:hint="eastAsia"/>
                <w:kern w:val="0"/>
                <w:sz w:val="21"/>
                <w:szCs w:val="21"/>
              </w:rPr>
              <w:t>学历</w:t>
            </w:r>
            <w:r w:rsidR="00AF58AB" w:rsidRPr="005663E0">
              <w:rPr>
                <w:rFonts w:ascii="宋体" w:hAnsi="宋体" w:cs="宋体" w:hint="eastAsia"/>
                <w:kern w:val="0"/>
                <w:sz w:val="21"/>
                <w:szCs w:val="21"/>
              </w:rPr>
              <w:t>，取得相应学</w:t>
            </w:r>
            <w:r w:rsidR="00126E12" w:rsidRPr="005663E0">
              <w:rPr>
                <w:rFonts w:ascii="宋体" w:hAnsi="宋体" w:cs="宋体" w:hint="eastAsia"/>
                <w:kern w:val="0"/>
                <w:sz w:val="21"/>
                <w:szCs w:val="21"/>
              </w:rPr>
              <w:t>位（国外留学人员须取得学历学位证书并经教育部留学服务中心认证）</w:t>
            </w:r>
          </w:p>
          <w:p w:rsidR="00AF58AB" w:rsidRPr="005663E0" w:rsidRDefault="00AF58AB" w:rsidP="0099047B">
            <w:pPr>
              <w:rPr>
                <w:rFonts w:ascii="宋体" w:hAnsi="宋体" w:cs="宋体"/>
                <w:sz w:val="21"/>
                <w:szCs w:val="21"/>
              </w:rPr>
            </w:pPr>
          </w:p>
        </w:tc>
        <w:tc>
          <w:tcPr>
            <w:tcW w:w="550" w:type="pct"/>
            <w:tcBorders>
              <w:tl2br w:val="nil"/>
              <w:tr2bl w:val="nil"/>
            </w:tcBorders>
            <w:shd w:val="clear" w:color="auto" w:fill="auto"/>
            <w:vAlign w:val="center"/>
          </w:tcPr>
          <w:p w:rsidR="00AF58AB" w:rsidRPr="005663E0" w:rsidRDefault="00065515" w:rsidP="00AF58AB">
            <w:pPr>
              <w:spacing w:line="240" w:lineRule="auto"/>
              <w:rPr>
                <w:rFonts w:ascii="宋体" w:hAnsi="宋体" w:cs="宋体"/>
                <w:kern w:val="0"/>
                <w:sz w:val="21"/>
                <w:szCs w:val="21"/>
              </w:rPr>
            </w:pPr>
            <w:r w:rsidRPr="005663E0">
              <w:rPr>
                <w:rFonts w:ascii="宋体" w:hAnsi="宋体" w:cs="宋体" w:hint="eastAsia"/>
                <w:sz w:val="21"/>
                <w:szCs w:val="21"/>
                <w:shd w:val="clear" w:color="auto" w:fill="FFFFFF"/>
              </w:rPr>
              <w:t>国际金融、</w:t>
            </w:r>
            <w:r w:rsidR="00AF58AB" w:rsidRPr="005663E0">
              <w:rPr>
                <w:rFonts w:ascii="宋体" w:hAnsi="宋体" w:cs="宋体" w:hint="eastAsia"/>
                <w:sz w:val="21"/>
                <w:szCs w:val="21"/>
                <w:shd w:val="clear" w:color="auto" w:fill="FFFFFF"/>
              </w:rPr>
              <w:t>金融学、保险学、金融科技、金融工程以及经济学、管理学</w:t>
            </w:r>
            <w:r w:rsidR="00AF58AB" w:rsidRPr="005663E0">
              <w:rPr>
                <w:rFonts w:ascii="宋体" w:hAnsi="宋体" w:cs="宋体"/>
                <w:sz w:val="21"/>
                <w:szCs w:val="21"/>
                <w:shd w:val="clear" w:color="auto" w:fill="FFFFFF"/>
              </w:rPr>
              <w:t>专业</w:t>
            </w:r>
            <w:r w:rsidR="00AF58AB" w:rsidRPr="005663E0">
              <w:rPr>
                <w:rFonts w:ascii="宋体" w:hAnsi="宋体" w:cs="宋体" w:hint="eastAsia"/>
                <w:sz w:val="21"/>
                <w:szCs w:val="21"/>
                <w:shd w:val="clear" w:color="auto" w:fill="FFFFFF"/>
              </w:rPr>
              <w:t>。</w:t>
            </w:r>
            <w:r w:rsidR="00B0153C" w:rsidRPr="005663E0">
              <w:rPr>
                <w:rFonts w:ascii="宋体" w:hAnsi="宋体" w:cs="宋体" w:hint="eastAsia"/>
                <w:sz w:val="21"/>
                <w:szCs w:val="21"/>
                <w:shd w:val="clear" w:color="auto" w:fill="FFFFFF"/>
              </w:rPr>
              <w:t>具备有较强的英语交流能力。</w:t>
            </w:r>
          </w:p>
        </w:tc>
        <w:tc>
          <w:tcPr>
            <w:tcW w:w="1248" w:type="pct"/>
            <w:tcBorders>
              <w:tl2br w:val="nil"/>
              <w:tr2bl w:val="nil"/>
            </w:tcBorders>
            <w:shd w:val="clear" w:color="auto" w:fill="auto"/>
            <w:vAlign w:val="center"/>
          </w:tcPr>
          <w:p w:rsidR="00725F3C" w:rsidRPr="005663E0" w:rsidRDefault="00725F3C" w:rsidP="00AF58AB">
            <w:pPr>
              <w:spacing w:line="240" w:lineRule="auto"/>
              <w:ind w:firstLineChars="200" w:firstLine="420"/>
              <w:rPr>
                <w:rFonts w:ascii="宋体" w:hAnsi="宋体" w:cs="宋体"/>
                <w:sz w:val="21"/>
                <w:szCs w:val="21"/>
                <w:shd w:val="clear" w:color="auto" w:fill="FFFFFF"/>
              </w:rPr>
            </w:pPr>
          </w:p>
          <w:p w:rsidR="00725F3C" w:rsidRPr="005663E0" w:rsidRDefault="00725F3C" w:rsidP="00AF58AB">
            <w:pPr>
              <w:spacing w:line="240" w:lineRule="auto"/>
              <w:ind w:firstLineChars="200" w:firstLine="420"/>
              <w:rPr>
                <w:rFonts w:ascii="宋体" w:hAnsi="宋体" w:cs="宋体"/>
                <w:sz w:val="21"/>
                <w:szCs w:val="21"/>
                <w:shd w:val="clear" w:color="auto" w:fill="FFFFFF"/>
              </w:rPr>
            </w:pPr>
          </w:p>
          <w:p w:rsidR="00725F3C" w:rsidRPr="005663E0" w:rsidRDefault="00725F3C" w:rsidP="00AF58AB">
            <w:pPr>
              <w:spacing w:line="240" w:lineRule="auto"/>
              <w:ind w:firstLineChars="200" w:firstLine="420"/>
              <w:rPr>
                <w:rFonts w:ascii="宋体" w:hAnsi="宋体" w:cs="宋体"/>
                <w:sz w:val="21"/>
                <w:szCs w:val="21"/>
                <w:shd w:val="clear" w:color="auto" w:fill="FFFFFF"/>
              </w:rPr>
            </w:pPr>
          </w:p>
          <w:p w:rsidR="00725F3C" w:rsidRPr="005663E0" w:rsidRDefault="00725F3C" w:rsidP="00AF58AB">
            <w:pPr>
              <w:spacing w:line="240" w:lineRule="auto"/>
              <w:ind w:firstLineChars="200" w:firstLine="420"/>
              <w:rPr>
                <w:rFonts w:ascii="宋体" w:hAnsi="宋体" w:cs="宋体"/>
                <w:sz w:val="21"/>
                <w:szCs w:val="21"/>
                <w:shd w:val="clear" w:color="auto" w:fill="FFFFFF"/>
              </w:rPr>
            </w:pPr>
          </w:p>
          <w:p w:rsidR="00725F3C" w:rsidRPr="005663E0" w:rsidRDefault="00725F3C" w:rsidP="00AF58AB">
            <w:pPr>
              <w:spacing w:line="240" w:lineRule="auto"/>
              <w:ind w:firstLineChars="200" w:firstLine="420"/>
              <w:rPr>
                <w:rFonts w:ascii="宋体" w:hAnsi="宋体" w:cs="宋体"/>
                <w:sz w:val="21"/>
                <w:szCs w:val="21"/>
                <w:shd w:val="clear" w:color="auto" w:fill="FFFFFF"/>
              </w:rPr>
            </w:pPr>
          </w:p>
          <w:p w:rsidR="00AF58AB" w:rsidRPr="005663E0" w:rsidRDefault="00AF58AB" w:rsidP="00AF58AB">
            <w:pPr>
              <w:spacing w:line="240" w:lineRule="auto"/>
              <w:ind w:firstLineChars="200" w:firstLine="420"/>
              <w:rPr>
                <w:rFonts w:ascii="宋体" w:hAnsi="宋体" w:cs="宋体"/>
                <w:sz w:val="21"/>
                <w:szCs w:val="21"/>
                <w:shd w:val="clear" w:color="auto" w:fill="FFFFFF"/>
              </w:rPr>
            </w:pPr>
            <w:r w:rsidRPr="005663E0">
              <w:rPr>
                <w:rFonts w:ascii="宋体" w:hAnsi="宋体" w:cs="宋体" w:hint="eastAsia"/>
                <w:sz w:val="21"/>
                <w:szCs w:val="21"/>
                <w:shd w:val="clear" w:color="auto" w:fill="FFFFFF"/>
              </w:rPr>
              <w:t>具有扎实的金融理论知识和</w:t>
            </w:r>
            <w:r w:rsidRPr="005663E0">
              <w:rPr>
                <w:rFonts w:ascii="宋体" w:hAnsi="宋体" w:cs="宋体" w:hint="eastAsia"/>
                <w:kern w:val="0"/>
                <w:sz w:val="21"/>
                <w:szCs w:val="21"/>
              </w:rPr>
              <w:t>较强政策敏锐度，</w:t>
            </w:r>
            <w:r w:rsidRPr="005663E0">
              <w:rPr>
                <w:rFonts w:ascii="宋体" w:hAnsi="宋体" w:cs="宋体" w:hint="eastAsia"/>
                <w:sz w:val="21"/>
                <w:szCs w:val="21"/>
                <w:shd w:val="clear" w:color="auto" w:fill="FFFFFF"/>
              </w:rPr>
              <w:t>了解国家宏观经济政策、国内金融政策、</w:t>
            </w:r>
            <w:r w:rsidRPr="005663E0">
              <w:rPr>
                <w:rFonts w:ascii="宋体" w:hAnsi="宋体" w:cs="宋体"/>
                <w:sz w:val="21"/>
                <w:szCs w:val="21"/>
                <w:shd w:val="clear" w:color="auto" w:fill="FFFFFF"/>
              </w:rPr>
              <w:t>自贸试验区政策、相关</w:t>
            </w:r>
            <w:r w:rsidRPr="005663E0">
              <w:rPr>
                <w:rFonts w:ascii="宋体" w:hAnsi="宋体" w:cs="宋体" w:hint="eastAsia"/>
                <w:sz w:val="21"/>
                <w:szCs w:val="21"/>
                <w:shd w:val="clear" w:color="auto" w:fill="FFFFFF"/>
              </w:rPr>
              <w:t>法律法规；熟悉金融市场环境，</w:t>
            </w:r>
            <w:r w:rsidRPr="005663E0">
              <w:rPr>
                <w:rFonts w:ascii="宋体" w:hAnsi="宋体" w:cs="宋体"/>
                <w:sz w:val="21"/>
                <w:szCs w:val="21"/>
                <w:shd w:val="clear" w:color="auto" w:fill="FFFFFF"/>
              </w:rPr>
              <w:t>熟悉金融创新、跨境金融等发展现状，</w:t>
            </w:r>
            <w:r w:rsidRPr="005663E0">
              <w:rPr>
                <w:rFonts w:ascii="宋体" w:hAnsi="宋体" w:cs="宋体" w:hint="eastAsia"/>
                <w:sz w:val="21"/>
                <w:szCs w:val="21"/>
                <w:shd w:val="clear" w:color="auto" w:fill="FFFFFF"/>
              </w:rPr>
              <w:t>掌握相关产业发展动态和方向</w:t>
            </w:r>
            <w:r w:rsidRPr="005663E0">
              <w:rPr>
                <w:rFonts w:ascii="宋体" w:hAnsi="宋体" w:cs="宋体"/>
                <w:sz w:val="21"/>
                <w:szCs w:val="21"/>
                <w:shd w:val="clear" w:color="auto" w:fill="FFFFFF"/>
              </w:rPr>
              <w:t>;熟悉银行、保险、证券基金、信托、期货等行业发展情况；熟悉金融科技、新型金融业等行业发展现状和经验;具有运用基金资产投资并管理基金资产等方面的经验。</w:t>
            </w:r>
            <w:r w:rsidRPr="005663E0">
              <w:rPr>
                <w:rFonts w:ascii="宋体" w:hAnsi="宋体" w:cs="宋体" w:hint="eastAsia"/>
                <w:sz w:val="21"/>
                <w:szCs w:val="21"/>
                <w:shd w:val="clear" w:color="auto" w:fill="FFFFFF"/>
              </w:rPr>
              <w:t xml:space="preserve">有较强的项目策划能力、团队能力、创新能力、协调能力等。具有6年及以上相关金融从业经验。 </w:t>
            </w:r>
          </w:p>
          <w:p w:rsidR="00591AB1" w:rsidRPr="005663E0" w:rsidRDefault="00591AB1" w:rsidP="00AF58AB">
            <w:pPr>
              <w:spacing w:line="240" w:lineRule="auto"/>
              <w:ind w:firstLineChars="200" w:firstLine="420"/>
              <w:rPr>
                <w:rFonts w:ascii="宋体" w:hAnsi="宋体" w:cs="宋体"/>
                <w:sz w:val="21"/>
                <w:szCs w:val="21"/>
                <w:shd w:val="clear" w:color="auto" w:fill="FFFFFF"/>
              </w:rPr>
            </w:pPr>
          </w:p>
          <w:p w:rsidR="00725F3C" w:rsidRPr="005663E0" w:rsidRDefault="00725F3C" w:rsidP="00725F3C">
            <w:pPr>
              <w:spacing w:line="240" w:lineRule="auto"/>
              <w:rPr>
                <w:rFonts w:ascii="宋体" w:hAnsi="宋体" w:cs="宋体"/>
                <w:sz w:val="21"/>
                <w:szCs w:val="21"/>
                <w:shd w:val="clear" w:color="auto" w:fill="FFFFFF"/>
              </w:rPr>
            </w:pPr>
          </w:p>
          <w:p w:rsidR="00591AB1" w:rsidRPr="005663E0" w:rsidRDefault="00591AB1" w:rsidP="00725F3C">
            <w:pPr>
              <w:spacing w:line="240" w:lineRule="auto"/>
              <w:rPr>
                <w:rFonts w:ascii="宋体" w:hAnsi="宋体" w:cs="宋体"/>
                <w:sz w:val="21"/>
                <w:szCs w:val="21"/>
                <w:shd w:val="clear" w:color="auto" w:fill="FFFFFF"/>
              </w:rPr>
            </w:pPr>
          </w:p>
          <w:p w:rsidR="00591AB1" w:rsidRPr="005663E0" w:rsidRDefault="00591AB1" w:rsidP="00AF58AB">
            <w:pPr>
              <w:spacing w:line="240" w:lineRule="auto"/>
              <w:ind w:firstLineChars="200" w:firstLine="420"/>
              <w:rPr>
                <w:rFonts w:ascii="宋体" w:hAnsi="宋体" w:cs="宋体"/>
                <w:kern w:val="0"/>
                <w:sz w:val="21"/>
                <w:szCs w:val="21"/>
              </w:rPr>
            </w:pPr>
          </w:p>
        </w:tc>
        <w:tc>
          <w:tcPr>
            <w:tcW w:w="312" w:type="pct"/>
            <w:tcBorders>
              <w:tl2br w:val="nil"/>
              <w:tr2bl w:val="nil"/>
            </w:tcBorders>
            <w:shd w:val="clear" w:color="auto" w:fill="auto"/>
            <w:vAlign w:val="center"/>
          </w:tcPr>
          <w:p w:rsidR="00AF58AB" w:rsidRPr="00020417" w:rsidRDefault="00AF58AB" w:rsidP="0085489A">
            <w:pPr>
              <w:pStyle w:val="a6"/>
              <w:spacing w:line="300" w:lineRule="exact"/>
              <w:rPr>
                <w:rFonts w:ascii="宋体" w:hAnsi="宋体" w:cs="宋体"/>
                <w:sz w:val="21"/>
                <w:szCs w:val="21"/>
              </w:rPr>
            </w:pPr>
            <w:r w:rsidRPr="00020417">
              <w:rPr>
                <w:rFonts w:ascii="宋体" w:hAnsi="宋体" w:cs="宋体" w:hint="eastAsia"/>
                <w:sz w:val="21"/>
                <w:szCs w:val="21"/>
              </w:rPr>
              <w:t>时间计算截至2020年</w:t>
            </w:r>
            <w:r w:rsidR="00020417" w:rsidRPr="00020417">
              <w:rPr>
                <w:rFonts w:ascii="宋体" w:hAnsi="宋体" w:cs="宋体"/>
                <w:sz w:val="21"/>
                <w:szCs w:val="21"/>
              </w:rPr>
              <w:t>11月</w:t>
            </w:r>
            <w:r w:rsidR="0085489A">
              <w:rPr>
                <w:rFonts w:ascii="宋体" w:hAnsi="宋体" w:cs="宋体"/>
                <w:sz w:val="21"/>
                <w:szCs w:val="21"/>
              </w:rPr>
              <w:t>4</w:t>
            </w:r>
            <w:r w:rsidR="00020417" w:rsidRPr="00020417">
              <w:rPr>
                <w:rFonts w:ascii="宋体" w:hAnsi="宋体" w:cs="宋体" w:hint="eastAsia"/>
                <w:sz w:val="21"/>
                <w:szCs w:val="21"/>
              </w:rPr>
              <w:t>日。</w:t>
            </w:r>
          </w:p>
        </w:tc>
      </w:tr>
      <w:tr w:rsidR="005663E0" w:rsidRPr="005663E0" w:rsidTr="00AB2B9E">
        <w:trPr>
          <w:cantSplit/>
          <w:trHeight w:val="2949"/>
          <w:jc w:val="center"/>
        </w:trPr>
        <w:tc>
          <w:tcPr>
            <w:tcW w:w="174" w:type="pct"/>
            <w:tcBorders>
              <w:tl2br w:val="nil"/>
              <w:tr2bl w:val="nil"/>
            </w:tcBorders>
            <w:shd w:val="clear" w:color="auto" w:fill="auto"/>
            <w:vAlign w:val="center"/>
          </w:tcPr>
          <w:p w:rsidR="00B70DDC" w:rsidRPr="005663E0" w:rsidRDefault="00B70DDC" w:rsidP="00B70DDC">
            <w:pPr>
              <w:spacing w:line="240" w:lineRule="auto"/>
              <w:jc w:val="center"/>
              <w:rPr>
                <w:rFonts w:ascii="宋体" w:hAnsi="宋体" w:cs="宋体"/>
                <w:kern w:val="0"/>
                <w:sz w:val="21"/>
                <w:szCs w:val="21"/>
                <w:highlight w:val="lightGray"/>
              </w:rPr>
            </w:pPr>
            <w:r w:rsidRPr="005663E0">
              <w:rPr>
                <w:rFonts w:ascii="宋体" w:hAnsi="宋体" w:cs="宋体" w:hint="eastAsia"/>
                <w:kern w:val="0"/>
                <w:sz w:val="21"/>
                <w:szCs w:val="21"/>
              </w:rPr>
              <w:lastRenderedPageBreak/>
              <w:t>2</w:t>
            </w:r>
          </w:p>
        </w:tc>
        <w:tc>
          <w:tcPr>
            <w:tcW w:w="277" w:type="pct"/>
            <w:tcBorders>
              <w:tl2br w:val="nil"/>
              <w:tr2bl w:val="nil"/>
            </w:tcBorders>
            <w:shd w:val="clear" w:color="auto" w:fill="auto"/>
            <w:vAlign w:val="center"/>
          </w:tcPr>
          <w:p w:rsidR="00B70DDC" w:rsidRPr="005663E0" w:rsidRDefault="00B70DDC" w:rsidP="00B70DDC">
            <w:pPr>
              <w:spacing w:line="240" w:lineRule="auto"/>
              <w:jc w:val="left"/>
              <w:rPr>
                <w:rFonts w:ascii="宋体" w:hAnsi="宋体" w:cs="宋体"/>
                <w:kern w:val="0"/>
                <w:sz w:val="21"/>
                <w:szCs w:val="21"/>
                <w:highlight w:val="lightGray"/>
              </w:rPr>
            </w:pPr>
            <w:r w:rsidRPr="005663E0">
              <w:rPr>
                <w:rFonts w:ascii="宋体" w:hAnsi="宋体" w:hint="eastAsia"/>
                <w:kern w:val="0"/>
                <w:sz w:val="21"/>
                <w:szCs w:val="21"/>
              </w:rPr>
              <w:t>数字经济产业发展主管</w:t>
            </w:r>
          </w:p>
        </w:tc>
        <w:tc>
          <w:tcPr>
            <w:tcW w:w="1294" w:type="pct"/>
            <w:tcBorders>
              <w:tl2br w:val="nil"/>
              <w:tr2bl w:val="nil"/>
            </w:tcBorders>
            <w:shd w:val="clear" w:color="auto" w:fill="auto"/>
            <w:vAlign w:val="center"/>
          </w:tcPr>
          <w:p w:rsidR="00B70DDC" w:rsidRPr="005663E0" w:rsidRDefault="00B70DDC" w:rsidP="00B70DDC">
            <w:pPr>
              <w:spacing w:line="240" w:lineRule="auto"/>
              <w:ind w:firstLineChars="200" w:firstLine="420"/>
              <w:rPr>
                <w:rFonts w:ascii="宋体" w:hAnsi="宋体" w:cs="宋体"/>
                <w:sz w:val="21"/>
                <w:szCs w:val="21"/>
                <w:highlight w:val="lightGray"/>
                <w:shd w:val="clear" w:color="auto" w:fill="FFFFFF"/>
              </w:rPr>
            </w:pPr>
            <w:r w:rsidRPr="005663E0">
              <w:rPr>
                <w:rFonts w:ascii="宋体" w:hAnsi="宋体" w:hint="eastAsia"/>
                <w:sz w:val="21"/>
                <w:szCs w:val="21"/>
                <w:shd w:val="clear" w:color="auto" w:fill="FFFFFF"/>
              </w:rPr>
              <w:t>协助数字经济专员，围绕绩效考评任务推进各项工作。组织拟订并实施五象新区数字经济发展规划，探索研究制定相关技术标准、技术规范，引导产业合理布局。推动五象新区云计算大数据、软件和信息服务、通信、北斗、物联网、人工智能、数字创意、信息安全等数字产业的孵化培育工作。组织开展招商引资工作。</w:t>
            </w:r>
          </w:p>
        </w:tc>
        <w:tc>
          <w:tcPr>
            <w:tcW w:w="227"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kern w:val="0"/>
                <w:sz w:val="21"/>
                <w:szCs w:val="21"/>
                <w:highlight w:val="lightGray"/>
              </w:rPr>
            </w:pPr>
            <w:r w:rsidRPr="005663E0">
              <w:rPr>
                <w:rFonts w:ascii="宋体" w:hAnsi="宋体" w:hint="eastAsia"/>
                <w:kern w:val="0"/>
                <w:sz w:val="21"/>
                <w:szCs w:val="21"/>
              </w:rPr>
              <w:t>3</w:t>
            </w:r>
          </w:p>
        </w:tc>
        <w:tc>
          <w:tcPr>
            <w:tcW w:w="366" w:type="pct"/>
            <w:tcBorders>
              <w:tl2br w:val="nil"/>
              <w:tr2bl w:val="nil"/>
            </w:tcBorders>
            <w:shd w:val="clear" w:color="auto" w:fill="auto"/>
            <w:vAlign w:val="center"/>
          </w:tcPr>
          <w:p w:rsidR="00B70DDC" w:rsidRPr="005663E0" w:rsidRDefault="00020417" w:rsidP="0085489A">
            <w:pPr>
              <w:spacing w:line="240" w:lineRule="auto"/>
              <w:rPr>
                <w:rFonts w:ascii="宋体" w:hAnsi="宋体" w:cs="宋体"/>
                <w:sz w:val="21"/>
                <w:szCs w:val="21"/>
                <w:highlight w:val="lightGray"/>
                <w:shd w:val="clear" w:color="auto" w:fill="FFFFFF"/>
              </w:rPr>
            </w:pPr>
            <w:r w:rsidRPr="005663E0">
              <w:rPr>
                <w:rFonts w:ascii="宋体" w:hAnsi="宋体" w:cs="宋体"/>
                <w:sz w:val="21"/>
                <w:szCs w:val="21"/>
                <w:shd w:val="clear" w:color="auto" w:fill="FFFFFF"/>
              </w:rPr>
              <w:t>36</w:t>
            </w:r>
            <w:r w:rsidRPr="005663E0">
              <w:rPr>
                <w:rFonts w:ascii="宋体" w:hAnsi="宋体" w:cs="宋体" w:hint="eastAsia"/>
                <w:sz w:val="21"/>
                <w:szCs w:val="21"/>
                <w:shd w:val="clear" w:color="auto" w:fill="FFFFFF"/>
              </w:rPr>
              <w:t>周岁以下，1984年</w:t>
            </w:r>
            <w:r>
              <w:rPr>
                <w:rFonts w:ascii="宋体" w:hAnsi="宋体" w:cs="宋体" w:hint="eastAsia"/>
                <w:sz w:val="21"/>
                <w:szCs w:val="21"/>
                <w:shd w:val="clear" w:color="auto" w:fill="FFFFFF"/>
              </w:rPr>
              <w:t>1</w:t>
            </w:r>
            <w:r>
              <w:rPr>
                <w:rFonts w:ascii="宋体" w:hAnsi="宋体" w:cs="宋体"/>
                <w:sz w:val="21"/>
                <w:szCs w:val="21"/>
                <w:shd w:val="clear" w:color="auto" w:fill="FFFFFF"/>
              </w:rPr>
              <w:t>1</w:t>
            </w:r>
            <w:r>
              <w:rPr>
                <w:rFonts w:ascii="宋体" w:hAnsi="宋体" w:cs="宋体" w:hint="eastAsia"/>
                <w:sz w:val="21"/>
                <w:szCs w:val="21"/>
                <w:shd w:val="clear" w:color="auto" w:fill="FFFFFF"/>
              </w:rPr>
              <w:t>月</w:t>
            </w:r>
            <w:r w:rsidR="0085489A">
              <w:rPr>
                <w:rFonts w:ascii="宋体" w:hAnsi="宋体" w:cs="宋体"/>
                <w:sz w:val="21"/>
                <w:szCs w:val="21"/>
                <w:shd w:val="clear" w:color="auto" w:fill="FFFFFF"/>
              </w:rPr>
              <w:t>4</w:t>
            </w:r>
            <w:r>
              <w:rPr>
                <w:rFonts w:ascii="宋体" w:hAnsi="宋体" w:cs="宋体" w:hint="eastAsia"/>
                <w:sz w:val="21"/>
                <w:szCs w:val="21"/>
                <w:shd w:val="clear" w:color="auto" w:fill="FFFFFF"/>
              </w:rPr>
              <w:t>日</w:t>
            </w:r>
            <w:r w:rsidRPr="005663E0">
              <w:rPr>
                <w:rFonts w:ascii="宋体" w:hAnsi="宋体" w:cs="宋体" w:hint="eastAsia"/>
                <w:sz w:val="21"/>
                <w:szCs w:val="21"/>
                <w:shd w:val="clear" w:color="auto" w:fill="FFFFFF"/>
              </w:rPr>
              <w:t>(含)以后出生</w:t>
            </w:r>
          </w:p>
        </w:tc>
        <w:tc>
          <w:tcPr>
            <w:tcW w:w="552" w:type="pct"/>
            <w:tcBorders>
              <w:tl2br w:val="nil"/>
              <w:tr2bl w:val="nil"/>
            </w:tcBorders>
            <w:shd w:val="clear" w:color="auto" w:fill="auto"/>
            <w:vAlign w:val="center"/>
          </w:tcPr>
          <w:p w:rsidR="00B70DDC" w:rsidRPr="005663E0" w:rsidRDefault="00656D9A" w:rsidP="00B70DDC">
            <w:pPr>
              <w:spacing w:line="240" w:lineRule="auto"/>
              <w:rPr>
                <w:rFonts w:ascii="宋体" w:hAnsi="宋体" w:cs="宋体"/>
                <w:kern w:val="0"/>
                <w:sz w:val="21"/>
                <w:szCs w:val="21"/>
              </w:rPr>
            </w:pPr>
            <w:r w:rsidRPr="005663E0">
              <w:rPr>
                <w:rFonts w:ascii="宋体" w:hAnsi="宋体" w:cs="宋体" w:hint="eastAsia"/>
                <w:kern w:val="0"/>
                <w:sz w:val="21"/>
                <w:szCs w:val="21"/>
              </w:rPr>
              <w:t>全日制大学本科</w:t>
            </w:r>
            <w:r w:rsidR="00B70DDC" w:rsidRPr="005663E0">
              <w:rPr>
                <w:rFonts w:ascii="宋体" w:hAnsi="宋体" w:cs="宋体" w:hint="eastAsia"/>
                <w:kern w:val="0"/>
                <w:sz w:val="21"/>
                <w:szCs w:val="21"/>
              </w:rPr>
              <w:t>及以上</w:t>
            </w:r>
            <w:r w:rsidR="00C84BA8">
              <w:rPr>
                <w:rFonts w:ascii="宋体" w:hAnsi="宋体" w:cs="宋体" w:hint="eastAsia"/>
                <w:kern w:val="0"/>
                <w:sz w:val="21"/>
                <w:szCs w:val="21"/>
              </w:rPr>
              <w:t>学历</w:t>
            </w:r>
            <w:r w:rsidR="00B70DDC" w:rsidRPr="005663E0">
              <w:rPr>
                <w:rFonts w:ascii="宋体" w:hAnsi="宋体" w:cs="宋体" w:hint="eastAsia"/>
                <w:kern w:val="0"/>
                <w:sz w:val="21"/>
                <w:szCs w:val="21"/>
              </w:rPr>
              <w:t>，取得相应学位（国外留学人员须取得学历学位证书并经教育部留学服务中心认证）。</w:t>
            </w:r>
          </w:p>
          <w:p w:rsidR="00591AB1" w:rsidRPr="005663E0" w:rsidRDefault="00591AB1" w:rsidP="00B70DDC">
            <w:pPr>
              <w:spacing w:line="240" w:lineRule="auto"/>
              <w:rPr>
                <w:rFonts w:ascii="宋体" w:hAnsi="宋体" w:cs="宋体"/>
                <w:kern w:val="0"/>
                <w:sz w:val="21"/>
                <w:szCs w:val="21"/>
              </w:rPr>
            </w:pPr>
          </w:p>
          <w:p w:rsidR="00591AB1" w:rsidRPr="005663E0" w:rsidRDefault="00591AB1" w:rsidP="00591AB1">
            <w:pPr>
              <w:spacing w:line="240" w:lineRule="auto"/>
              <w:rPr>
                <w:rFonts w:ascii="宋体" w:hAnsi="宋体" w:cs="宋体"/>
                <w:kern w:val="0"/>
                <w:sz w:val="21"/>
                <w:szCs w:val="21"/>
                <w:highlight w:val="lightGray"/>
              </w:rPr>
            </w:pPr>
          </w:p>
        </w:tc>
        <w:tc>
          <w:tcPr>
            <w:tcW w:w="550" w:type="pct"/>
            <w:tcBorders>
              <w:tl2br w:val="nil"/>
              <w:tr2bl w:val="nil"/>
            </w:tcBorders>
            <w:shd w:val="clear" w:color="auto" w:fill="auto"/>
            <w:vAlign w:val="center"/>
          </w:tcPr>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B70DDC" w:rsidRPr="005663E0" w:rsidRDefault="00B70DDC" w:rsidP="00B70DDC">
            <w:pPr>
              <w:spacing w:line="240" w:lineRule="auto"/>
              <w:rPr>
                <w:rFonts w:ascii="宋体" w:hAnsi="宋体" w:cs="宋体"/>
                <w:sz w:val="21"/>
                <w:szCs w:val="21"/>
              </w:rPr>
            </w:pPr>
            <w:r w:rsidRPr="005663E0">
              <w:rPr>
                <w:rFonts w:ascii="宋体" w:hAnsi="宋体" w:cs="宋体" w:hint="eastAsia"/>
                <w:sz w:val="21"/>
                <w:szCs w:val="21"/>
              </w:rPr>
              <w:t>电子信息类、计算机类、经济学管理类、数学类、法学类</w:t>
            </w:r>
            <w:r w:rsidR="00E94BA7">
              <w:rPr>
                <w:rFonts w:ascii="宋体" w:hAnsi="宋体" w:cs="宋体" w:hint="eastAsia"/>
                <w:sz w:val="21"/>
                <w:szCs w:val="21"/>
              </w:rPr>
              <w:t>等相关专业</w:t>
            </w:r>
            <w:r w:rsidRPr="005663E0">
              <w:rPr>
                <w:rFonts w:ascii="宋体" w:hAnsi="宋体" w:cs="宋体" w:hint="eastAsia"/>
                <w:sz w:val="21"/>
                <w:szCs w:val="21"/>
              </w:rPr>
              <w:t>。</w:t>
            </w:r>
            <w:r w:rsidRPr="005663E0">
              <w:rPr>
                <w:rFonts w:ascii="宋体" w:hAnsi="宋体" w:cs="宋体" w:hint="eastAsia"/>
                <w:sz w:val="21"/>
                <w:szCs w:val="21"/>
                <w:shd w:val="clear" w:color="auto" w:fill="FFFFFF"/>
              </w:rPr>
              <w:t>具备有较强的英语交流能力</w:t>
            </w:r>
            <w:r w:rsidRPr="005663E0">
              <w:rPr>
                <w:rFonts w:ascii="宋体" w:hAnsi="宋体" w:cs="宋体" w:hint="eastAsia"/>
                <w:sz w:val="21"/>
                <w:szCs w:val="21"/>
              </w:rPr>
              <w:t>，具有较强的沟通协调能力和</w:t>
            </w:r>
            <w:r w:rsidR="00383621" w:rsidRPr="005663E0">
              <w:rPr>
                <w:rFonts w:ascii="宋体" w:hAnsi="宋体" w:cs="宋体" w:hint="eastAsia"/>
                <w:sz w:val="21"/>
                <w:szCs w:val="21"/>
              </w:rPr>
              <w:t>公文</w:t>
            </w:r>
            <w:r w:rsidRPr="005663E0">
              <w:rPr>
                <w:rFonts w:ascii="宋体" w:hAnsi="宋体" w:cs="宋体" w:hint="eastAsia"/>
                <w:sz w:val="21"/>
                <w:szCs w:val="21"/>
              </w:rPr>
              <w:t>写作能力。</w:t>
            </w: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rPr>
            </w:pPr>
          </w:p>
          <w:p w:rsidR="00126E12" w:rsidRPr="005663E0" w:rsidRDefault="00126E12" w:rsidP="00B70DDC">
            <w:pPr>
              <w:spacing w:line="240" w:lineRule="auto"/>
              <w:rPr>
                <w:rFonts w:ascii="宋体" w:hAnsi="宋体" w:cs="宋体"/>
                <w:sz w:val="21"/>
                <w:szCs w:val="21"/>
                <w:highlight w:val="lightGray"/>
                <w:shd w:val="clear" w:color="auto" w:fill="FFFFFF"/>
              </w:rPr>
            </w:pPr>
          </w:p>
        </w:tc>
        <w:tc>
          <w:tcPr>
            <w:tcW w:w="1248" w:type="pct"/>
            <w:tcBorders>
              <w:tl2br w:val="nil"/>
              <w:tr2bl w:val="nil"/>
            </w:tcBorders>
            <w:shd w:val="clear" w:color="auto" w:fill="auto"/>
            <w:vAlign w:val="center"/>
          </w:tcPr>
          <w:p w:rsidR="0099047B" w:rsidRPr="005663E0" w:rsidRDefault="00C84BA8" w:rsidP="00B70DDC">
            <w:pPr>
              <w:spacing w:line="240" w:lineRule="auto"/>
              <w:ind w:firstLineChars="200" w:firstLine="420"/>
              <w:rPr>
                <w:rFonts w:ascii="宋体" w:hAnsi="宋体" w:cs="宋体"/>
                <w:sz w:val="21"/>
                <w:szCs w:val="21"/>
                <w:highlight w:val="lightGray"/>
                <w:shd w:val="clear" w:color="auto" w:fill="FFFFFF"/>
              </w:rPr>
            </w:pPr>
            <w:r>
              <w:rPr>
                <w:rFonts w:ascii="宋体" w:hAnsi="宋体" w:cs="宋体" w:hint="eastAsia"/>
                <w:sz w:val="21"/>
                <w:szCs w:val="21"/>
              </w:rPr>
              <w:t>应具备以下任一资格条件</w:t>
            </w:r>
            <w:r w:rsidR="00B70DDC" w:rsidRPr="005663E0">
              <w:rPr>
                <w:rFonts w:ascii="宋体" w:hAnsi="宋体" w:cs="宋体" w:hint="eastAsia"/>
                <w:sz w:val="21"/>
                <w:szCs w:val="21"/>
              </w:rPr>
              <w:t>：1.数字经济类企业中层管理人员工作经历3年以上；2.地市级以上科技产业园区官方运营公司中层管理人员工作经历3年以上；3.机关事业单位现任</w:t>
            </w:r>
            <w:r w:rsidR="00A84887" w:rsidRPr="005663E0">
              <w:rPr>
                <w:rFonts w:ascii="宋体" w:hAnsi="宋体" w:cs="宋体" w:hint="eastAsia"/>
                <w:sz w:val="21"/>
                <w:szCs w:val="21"/>
              </w:rPr>
              <w:t>副</w:t>
            </w:r>
            <w:r w:rsidR="00B70DDC" w:rsidRPr="005663E0">
              <w:rPr>
                <w:rFonts w:ascii="宋体" w:hAnsi="宋体" w:cs="宋体" w:hint="eastAsia"/>
                <w:sz w:val="21"/>
                <w:szCs w:val="21"/>
              </w:rPr>
              <w:t>科级</w:t>
            </w:r>
            <w:r w:rsidR="00B755A3" w:rsidRPr="005663E0">
              <w:rPr>
                <w:rFonts w:ascii="宋体" w:hAnsi="宋体" w:cs="宋体" w:hint="eastAsia"/>
                <w:sz w:val="21"/>
                <w:szCs w:val="21"/>
              </w:rPr>
              <w:t>或相当于副科级</w:t>
            </w:r>
            <w:r w:rsidR="00B70DDC" w:rsidRPr="005663E0">
              <w:rPr>
                <w:rFonts w:ascii="宋体" w:hAnsi="宋体" w:cs="宋体" w:hint="eastAsia"/>
                <w:sz w:val="21"/>
                <w:szCs w:val="21"/>
              </w:rPr>
              <w:t>，且从事数字化或经济管理工作2年以上。</w:t>
            </w:r>
          </w:p>
          <w:p w:rsidR="00B70DDC" w:rsidRPr="005663E0" w:rsidRDefault="00B70DDC" w:rsidP="0099047B">
            <w:pPr>
              <w:rPr>
                <w:rFonts w:ascii="宋体" w:hAnsi="宋体" w:cs="宋体"/>
                <w:sz w:val="21"/>
                <w:szCs w:val="21"/>
                <w:highlight w:val="lightGray"/>
              </w:rPr>
            </w:pPr>
          </w:p>
        </w:tc>
        <w:tc>
          <w:tcPr>
            <w:tcW w:w="312" w:type="pct"/>
            <w:tcBorders>
              <w:tl2br w:val="nil"/>
              <w:tr2bl w:val="nil"/>
            </w:tcBorders>
            <w:shd w:val="clear" w:color="auto" w:fill="auto"/>
            <w:vAlign w:val="center"/>
          </w:tcPr>
          <w:p w:rsidR="00B70DDC" w:rsidRPr="005663E0" w:rsidRDefault="00020417" w:rsidP="0085489A">
            <w:pPr>
              <w:pStyle w:val="a6"/>
              <w:spacing w:line="300" w:lineRule="exact"/>
              <w:jc w:val="both"/>
              <w:rPr>
                <w:rFonts w:ascii="宋体" w:hAnsi="宋体" w:cs="宋体"/>
                <w:sz w:val="21"/>
                <w:szCs w:val="21"/>
                <w:highlight w:val="lightGray"/>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p>
        </w:tc>
      </w:tr>
      <w:tr w:rsidR="005663E0" w:rsidRPr="005663E0" w:rsidTr="00AB2B9E">
        <w:trPr>
          <w:cantSplit/>
          <w:trHeight w:val="2949"/>
          <w:jc w:val="center"/>
        </w:trPr>
        <w:tc>
          <w:tcPr>
            <w:tcW w:w="174" w:type="pct"/>
            <w:tcBorders>
              <w:tl2br w:val="nil"/>
              <w:tr2bl w:val="nil"/>
            </w:tcBorders>
            <w:shd w:val="clear" w:color="auto" w:fill="auto"/>
            <w:vAlign w:val="center"/>
          </w:tcPr>
          <w:p w:rsidR="00B70DDC" w:rsidRPr="005663E0" w:rsidRDefault="00B70DDC" w:rsidP="00B70DDC">
            <w:pPr>
              <w:spacing w:line="240" w:lineRule="auto"/>
              <w:jc w:val="center"/>
              <w:rPr>
                <w:rFonts w:ascii="宋体" w:hAnsi="宋体" w:cs="宋体"/>
                <w:kern w:val="0"/>
                <w:sz w:val="21"/>
                <w:szCs w:val="21"/>
              </w:rPr>
            </w:pPr>
            <w:r w:rsidRPr="005663E0">
              <w:rPr>
                <w:rFonts w:ascii="宋体" w:hAnsi="宋体" w:cs="宋体" w:hint="eastAsia"/>
                <w:kern w:val="0"/>
                <w:sz w:val="21"/>
                <w:szCs w:val="21"/>
              </w:rPr>
              <w:lastRenderedPageBreak/>
              <w:t>3</w:t>
            </w:r>
            <w:r w:rsidRPr="005663E0">
              <w:rPr>
                <w:rFonts w:ascii="宋体" w:hAnsi="宋体" w:cs="宋体"/>
                <w:kern w:val="0"/>
                <w:sz w:val="21"/>
                <w:szCs w:val="21"/>
              </w:rPr>
              <w:t>-1</w:t>
            </w:r>
          </w:p>
        </w:tc>
        <w:tc>
          <w:tcPr>
            <w:tcW w:w="277" w:type="pct"/>
            <w:tcBorders>
              <w:tl2br w:val="nil"/>
              <w:tr2bl w:val="nil"/>
            </w:tcBorders>
            <w:shd w:val="clear" w:color="auto" w:fill="auto"/>
            <w:vAlign w:val="center"/>
          </w:tcPr>
          <w:p w:rsidR="00B70DDC" w:rsidRPr="005663E0" w:rsidRDefault="00B70DDC" w:rsidP="00591AB1">
            <w:pPr>
              <w:spacing w:line="240" w:lineRule="auto"/>
              <w:jc w:val="left"/>
              <w:rPr>
                <w:rFonts w:ascii="宋体" w:hAnsi="宋体" w:cs="宋体"/>
                <w:kern w:val="0"/>
                <w:sz w:val="21"/>
                <w:szCs w:val="21"/>
              </w:rPr>
            </w:pPr>
            <w:r w:rsidRPr="005663E0">
              <w:rPr>
                <w:rFonts w:ascii="宋体" w:hAnsi="宋体" w:cs="宋体" w:hint="eastAsia"/>
                <w:kern w:val="0"/>
                <w:sz w:val="21"/>
                <w:szCs w:val="21"/>
              </w:rPr>
              <w:t>政策研究与创新主管</w:t>
            </w:r>
            <w:r w:rsidR="00591AB1" w:rsidRPr="005663E0">
              <w:rPr>
                <w:rFonts w:ascii="宋体" w:hAnsi="宋体" w:cs="宋体" w:hint="eastAsia"/>
                <w:kern w:val="0"/>
                <w:sz w:val="21"/>
                <w:szCs w:val="21"/>
              </w:rPr>
              <w:t>（</w:t>
            </w:r>
            <w:r w:rsidRPr="005663E0">
              <w:rPr>
                <w:rFonts w:ascii="宋体" w:hAnsi="宋体" w:cs="宋体" w:hint="eastAsia"/>
                <w:kern w:val="0"/>
                <w:sz w:val="21"/>
                <w:szCs w:val="21"/>
              </w:rPr>
              <w:t>一</w:t>
            </w:r>
            <w:r w:rsidR="00591AB1" w:rsidRPr="005663E0">
              <w:rPr>
                <w:rFonts w:ascii="宋体" w:hAnsi="宋体" w:cs="宋体" w:hint="eastAsia"/>
                <w:kern w:val="0"/>
                <w:sz w:val="21"/>
                <w:szCs w:val="21"/>
              </w:rPr>
              <w:t>）</w:t>
            </w:r>
          </w:p>
        </w:tc>
        <w:tc>
          <w:tcPr>
            <w:tcW w:w="1294" w:type="pct"/>
            <w:tcBorders>
              <w:tl2br w:val="nil"/>
              <w:tr2bl w:val="nil"/>
            </w:tcBorders>
            <w:shd w:val="clear" w:color="auto" w:fill="auto"/>
            <w:vAlign w:val="center"/>
          </w:tcPr>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r w:rsidRPr="005663E0">
              <w:rPr>
                <w:rFonts w:ascii="Times New Roman" w:hAnsi="Times New Roman" w:cs="宋体" w:hint="eastAsia"/>
                <w:kern w:val="0"/>
                <w:sz w:val="21"/>
                <w:szCs w:val="21"/>
              </w:rPr>
              <w:t>协助政策研究与创新专员，围绕绩效目标推进各项工作。具体承担以下职责：贯彻执行国家、自治区有关方针政策和法律、法规、规章，研究分析南宁片区企业发展需求和产业发展痛点，提出创新解决方案和片区改革发展思路、相关政策措施和实施方案；草拟相关法规规章和规范性文件；总结提炼中国</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广西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自由贸易试验区南宁片区制度创新成果，提出可复制、可推广的创新建议；指导领导小组成员单位做好自贸试验区经验复制推广和总结改革创新经验；起草综合性政策文件</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文稿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，承担重大课题研究和深化改革工作。</w:t>
            </w: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jc w:val="left"/>
              <w:rPr>
                <w:rFonts w:ascii="Times New Roman" w:hAnsi="Times New Roman" w:cs="宋体"/>
                <w:kern w:val="0"/>
                <w:sz w:val="21"/>
                <w:szCs w:val="21"/>
              </w:rPr>
            </w:pPr>
          </w:p>
          <w:p w:rsidR="00B70DDC" w:rsidRPr="005663E0" w:rsidRDefault="00B70DDC" w:rsidP="00B70DDC">
            <w:pPr>
              <w:spacing w:line="240" w:lineRule="auto"/>
              <w:ind w:firstLineChars="200" w:firstLine="420"/>
              <w:rPr>
                <w:rFonts w:ascii="宋体" w:hAnsi="宋体" w:cs="宋体"/>
                <w:sz w:val="21"/>
                <w:szCs w:val="21"/>
                <w:shd w:val="clear" w:color="auto" w:fill="FFFFFF"/>
              </w:rPr>
            </w:pPr>
          </w:p>
        </w:tc>
        <w:tc>
          <w:tcPr>
            <w:tcW w:w="227"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kern w:val="0"/>
                <w:sz w:val="21"/>
                <w:szCs w:val="21"/>
              </w:rPr>
            </w:pPr>
            <w:r w:rsidRPr="005663E0">
              <w:rPr>
                <w:rFonts w:ascii="宋体" w:hAnsi="宋体" w:cs="宋体" w:hint="eastAsia"/>
                <w:kern w:val="0"/>
                <w:sz w:val="21"/>
                <w:szCs w:val="21"/>
              </w:rPr>
              <w:t>1</w:t>
            </w:r>
            <w:bookmarkStart w:id="0" w:name="_GoBack"/>
            <w:bookmarkEnd w:id="0"/>
          </w:p>
        </w:tc>
        <w:tc>
          <w:tcPr>
            <w:tcW w:w="366" w:type="pct"/>
            <w:tcBorders>
              <w:tl2br w:val="nil"/>
              <w:tr2bl w:val="nil"/>
            </w:tcBorders>
            <w:shd w:val="clear" w:color="auto" w:fill="auto"/>
            <w:vAlign w:val="center"/>
          </w:tcPr>
          <w:p w:rsidR="00B70DDC" w:rsidRPr="00A06A5F" w:rsidRDefault="00020417" w:rsidP="0085489A">
            <w:pPr>
              <w:spacing w:line="240" w:lineRule="auto"/>
              <w:rPr>
                <w:rFonts w:ascii="宋体" w:hAnsi="宋体" w:cs="宋体"/>
                <w:sz w:val="21"/>
                <w:szCs w:val="21"/>
                <w:shd w:val="clear" w:color="auto" w:fill="FFFFFF"/>
              </w:rPr>
            </w:pPr>
            <w:r w:rsidRPr="00A06A5F">
              <w:rPr>
                <w:rFonts w:ascii="宋体" w:hAnsi="宋体" w:cs="宋体"/>
                <w:sz w:val="21"/>
                <w:szCs w:val="21"/>
                <w:shd w:val="clear" w:color="auto" w:fill="FFFFFF"/>
              </w:rPr>
              <w:t>36</w:t>
            </w:r>
            <w:r w:rsidRPr="00A06A5F">
              <w:rPr>
                <w:rFonts w:ascii="宋体" w:hAnsi="宋体" w:cs="宋体" w:hint="eastAsia"/>
                <w:sz w:val="21"/>
                <w:szCs w:val="21"/>
                <w:shd w:val="clear" w:color="auto" w:fill="FFFFFF"/>
              </w:rPr>
              <w:t>周岁以下，1984年1</w:t>
            </w:r>
            <w:r w:rsidRPr="00A06A5F">
              <w:rPr>
                <w:rFonts w:ascii="宋体" w:hAnsi="宋体" w:cs="宋体"/>
                <w:sz w:val="21"/>
                <w:szCs w:val="21"/>
                <w:shd w:val="clear" w:color="auto" w:fill="FFFFFF"/>
              </w:rPr>
              <w:t>1</w:t>
            </w:r>
            <w:r w:rsidRPr="00A06A5F">
              <w:rPr>
                <w:rFonts w:ascii="宋体" w:hAnsi="宋体" w:cs="宋体" w:hint="eastAsia"/>
                <w:sz w:val="21"/>
                <w:szCs w:val="21"/>
                <w:shd w:val="clear" w:color="auto" w:fill="FFFFFF"/>
              </w:rPr>
              <w:t>月</w:t>
            </w:r>
            <w:r w:rsidR="0085489A" w:rsidRPr="00A06A5F">
              <w:rPr>
                <w:rFonts w:ascii="宋体" w:hAnsi="宋体" w:cs="宋体"/>
                <w:sz w:val="21"/>
                <w:szCs w:val="21"/>
                <w:shd w:val="clear" w:color="auto" w:fill="FFFFFF"/>
              </w:rPr>
              <w:t>4</w:t>
            </w:r>
            <w:r w:rsidRPr="00A06A5F">
              <w:rPr>
                <w:rFonts w:ascii="宋体" w:hAnsi="宋体" w:cs="宋体" w:hint="eastAsia"/>
                <w:sz w:val="21"/>
                <w:szCs w:val="21"/>
                <w:shd w:val="clear" w:color="auto" w:fill="FFFFFF"/>
              </w:rPr>
              <w:t>日(含)以后出生</w:t>
            </w:r>
          </w:p>
        </w:tc>
        <w:tc>
          <w:tcPr>
            <w:tcW w:w="552" w:type="pct"/>
            <w:tcBorders>
              <w:tl2br w:val="nil"/>
              <w:tr2bl w:val="nil"/>
            </w:tcBorders>
            <w:shd w:val="clear" w:color="auto" w:fill="auto"/>
            <w:vAlign w:val="center"/>
          </w:tcPr>
          <w:p w:rsidR="00B70DDC" w:rsidRPr="00A06A5F" w:rsidRDefault="00B70DDC" w:rsidP="00B70DDC">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w:t>
            </w:r>
            <w:r w:rsidR="00E94BA7" w:rsidRPr="00A06A5F">
              <w:rPr>
                <w:rFonts w:ascii="宋体" w:hAnsi="宋体" w:cs="宋体" w:hint="eastAsia"/>
                <w:kern w:val="0"/>
                <w:sz w:val="21"/>
                <w:szCs w:val="21"/>
              </w:rPr>
              <w:t>学历</w:t>
            </w:r>
            <w:r w:rsidRPr="00A06A5F">
              <w:rPr>
                <w:rFonts w:ascii="宋体" w:hAnsi="宋体" w:cs="宋体" w:hint="eastAsia"/>
                <w:kern w:val="0"/>
                <w:sz w:val="21"/>
                <w:szCs w:val="21"/>
              </w:rPr>
              <w:t>，取得相应学位（国外留学人员须取得学历学位证书并经教育部留学服务中心认证），特别优秀的可以放宽至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sz w:val="21"/>
                <w:szCs w:val="21"/>
                <w:shd w:val="clear" w:color="auto" w:fill="FFFFFF"/>
              </w:rPr>
            </w:pPr>
            <w:r w:rsidRPr="005663E0">
              <w:rPr>
                <w:rStyle w:val="a8"/>
                <w:rFonts w:ascii="宋体" w:hAnsi="宋体" w:cs="宋体" w:hint="eastAsia"/>
                <w:b w:val="0"/>
                <w:sz w:val="21"/>
                <w:szCs w:val="21"/>
                <w:shd w:val="clear" w:color="auto" w:fill="FFFFFF"/>
              </w:rPr>
              <w:t>法学</w:t>
            </w:r>
            <w:r w:rsidRPr="005663E0">
              <w:rPr>
                <w:rFonts w:ascii="宋体" w:hAnsi="宋体" w:cs="宋体" w:hint="eastAsia"/>
                <w:sz w:val="21"/>
                <w:szCs w:val="21"/>
                <w:shd w:val="clear" w:color="auto" w:fill="FFFFFF"/>
              </w:rPr>
              <w:t>、</w:t>
            </w:r>
            <w:r w:rsidRPr="005663E0">
              <w:rPr>
                <w:rStyle w:val="a8"/>
                <w:rFonts w:ascii="宋体" w:hAnsi="宋体" w:cs="宋体" w:hint="eastAsia"/>
                <w:b w:val="0"/>
                <w:sz w:val="21"/>
                <w:szCs w:val="21"/>
                <w:shd w:val="clear" w:color="auto" w:fill="FFFFFF"/>
              </w:rPr>
              <w:t>经济学</w:t>
            </w:r>
            <w:r w:rsidRPr="005663E0">
              <w:rPr>
                <w:rFonts w:ascii="宋体" w:hAnsi="宋体" w:cs="宋体" w:hint="eastAsia"/>
                <w:sz w:val="21"/>
                <w:szCs w:val="21"/>
                <w:shd w:val="clear" w:color="auto" w:fill="FFFFFF"/>
              </w:rPr>
              <w:t>、理学、</w:t>
            </w:r>
            <w:r w:rsidRPr="005663E0">
              <w:rPr>
                <w:rStyle w:val="a8"/>
                <w:rFonts w:ascii="宋体" w:hAnsi="宋体" w:cs="宋体" w:hint="eastAsia"/>
                <w:b w:val="0"/>
                <w:sz w:val="21"/>
                <w:szCs w:val="21"/>
                <w:shd w:val="clear" w:color="auto" w:fill="FFFFFF"/>
              </w:rPr>
              <w:t>工学</w:t>
            </w:r>
            <w:r w:rsidRPr="005663E0">
              <w:rPr>
                <w:rFonts w:ascii="宋体" w:hAnsi="宋体" w:cs="宋体" w:hint="eastAsia"/>
                <w:sz w:val="21"/>
                <w:szCs w:val="21"/>
                <w:shd w:val="clear" w:color="auto" w:fill="FFFFFF"/>
              </w:rPr>
              <w:t>、医学、</w:t>
            </w:r>
            <w:r w:rsidRPr="005663E0">
              <w:rPr>
                <w:rStyle w:val="a8"/>
                <w:rFonts w:ascii="宋体" w:hAnsi="宋体" w:cs="宋体" w:hint="eastAsia"/>
                <w:b w:val="0"/>
                <w:sz w:val="21"/>
                <w:szCs w:val="21"/>
                <w:shd w:val="clear" w:color="auto" w:fill="FFFFFF"/>
              </w:rPr>
              <w:t>管理学</w:t>
            </w:r>
            <w:r w:rsidRPr="005663E0">
              <w:rPr>
                <w:rFonts w:ascii="宋体" w:hAnsi="宋体" w:cs="宋体" w:hint="eastAsia"/>
                <w:sz w:val="21"/>
                <w:szCs w:val="21"/>
                <w:shd w:val="clear" w:color="auto" w:fill="FFFFFF"/>
              </w:rPr>
              <w:t>、哲学</w:t>
            </w:r>
            <w:r w:rsidRPr="005663E0">
              <w:rPr>
                <w:rStyle w:val="a8"/>
                <w:rFonts w:ascii="宋体" w:hAnsi="宋体" w:cs="宋体" w:hint="eastAsia"/>
                <w:b w:val="0"/>
                <w:sz w:val="21"/>
                <w:szCs w:val="21"/>
                <w:shd w:val="clear" w:color="auto" w:fill="FFFFFF"/>
              </w:rPr>
              <w:t>等类别相关专业</w:t>
            </w:r>
            <w:r w:rsidRPr="005663E0">
              <w:rPr>
                <w:rFonts w:ascii="宋体" w:hAnsi="宋体" w:cs="宋体" w:hint="eastAsia"/>
                <w:kern w:val="0"/>
                <w:sz w:val="21"/>
                <w:szCs w:val="21"/>
              </w:rPr>
              <w:t>；</w:t>
            </w:r>
            <w:r w:rsidRPr="005663E0">
              <w:rPr>
                <w:rFonts w:ascii="宋体" w:hAnsi="宋体" w:cs="宋体" w:hint="eastAsia"/>
                <w:sz w:val="21"/>
                <w:szCs w:val="21"/>
                <w:shd w:val="clear" w:color="auto" w:fill="FFFFFF"/>
              </w:rPr>
              <w:t>具备有较强的英语交流能力</w:t>
            </w:r>
            <w:r w:rsidRPr="005663E0">
              <w:rPr>
                <w:rFonts w:ascii="宋体" w:hAnsi="宋体" w:cs="宋体" w:hint="eastAsia"/>
                <w:kern w:val="0"/>
                <w:sz w:val="21"/>
                <w:szCs w:val="21"/>
              </w:rPr>
              <w:t>，会多国语言者优先。</w:t>
            </w:r>
          </w:p>
        </w:tc>
        <w:tc>
          <w:tcPr>
            <w:tcW w:w="1248" w:type="pct"/>
            <w:tcBorders>
              <w:tl2br w:val="nil"/>
              <w:tr2bl w:val="nil"/>
            </w:tcBorders>
            <w:shd w:val="clear" w:color="auto" w:fill="auto"/>
            <w:vAlign w:val="center"/>
          </w:tcPr>
          <w:p w:rsidR="00B95814" w:rsidRPr="005338CB" w:rsidRDefault="00B95814" w:rsidP="00B95814">
            <w:pPr>
              <w:spacing w:line="240" w:lineRule="auto"/>
              <w:ind w:firstLineChars="200" w:firstLine="420"/>
              <w:jc w:val="left"/>
              <w:rPr>
                <w:rFonts w:ascii="Times New Roman" w:hAnsi="Times New Roman" w:cs="宋体"/>
                <w:kern w:val="0"/>
                <w:sz w:val="21"/>
                <w:szCs w:val="21"/>
              </w:rPr>
            </w:pPr>
            <w:r w:rsidRPr="005663E0">
              <w:rPr>
                <w:rFonts w:ascii="Times New Roman" w:hAnsi="Times New Roman" w:cs="宋体" w:hint="eastAsia"/>
                <w:kern w:val="0"/>
                <w:sz w:val="21"/>
                <w:szCs w:val="21"/>
              </w:rPr>
              <w:t>了解自贸试验区政策，熟悉国家产业政策；熟悉自贸试验区制度创新和产业发展政策法规研究制定工作，具备承担政策与创新研究、制度设计、协调争取和推动创新成果产业化等相关工作的能力和自贸创新、财务、金融、投资、贸易、产业研究实操经验，有较强的研究分</w:t>
            </w:r>
            <w:r w:rsidRPr="005338CB">
              <w:rPr>
                <w:rFonts w:ascii="Times New Roman" w:hAnsi="Times New Roman" w:cs="宋体" w:hint="eastAsia"/>
                <w:kern w:val="0"/>
                <w:sz w:val="21"/>
                <w:szCs w:val="21"/>
              </w:rPr>
              <w:t>析、文字综合能力，具有创新意识和开拓精神。</w:t>
            </w:r>
          </w:p>
          <w:p w:rsidR="00B95814" w:rsidRPr="005338CB" w:rsidRDefault="00B95814" w:rsidP="00B95814">
            <w:pPr>
              <w:spacing w:line="240" w:lineRule="auto"/>
              <w:ind w:firstLineChars="200" w:firstLine="420"/>
              <w:jc w:val="left"/>
              <w:rPr>
                <w:rFonts w:ascii="Times New Roman" w:hAnsi="Times New Roman" w:cs="宋体"/>
                <w:kern w:val="0"/>
                <w:sz w:val="21"/>
                <w:szCs w:val="21"/>
              </w:rPr>
            </w:pPr>
            <w:r w:rsidRPr="005338CB">
              <w:rPr>
                <w:rFonts w:ascii="Times New Roman" w:hAnsi="Times New Roman" w:cs="宋体" w:hint="eastAsia"/>
                <w:kern w:val="0"/>
                <w:sz w:val="21"/>
                <w:szCs w:val="21"/>
              </w:rPr>
              <w:t>累计担任过下列职务</w:t>
            </w:r>
            <w:r w:rsidRPr="005338CB">
              <w:rPr>
                <w:rFonts w:ascii="Times New Roman" w:hAnsi="Times New Roman" w:cs="宋体" w:hint="eastAsia"/>
                <w:kern w:val="0"/>
                <w:sz w:val="21"/>
                <w:szCs w:val="21"/>
              </w:rPr>
              <w:t>3</w:t>
            </w:r>
            <w:r w:rsidRPr="005338CB">
              <w:rPr>
                <w:rFonts w:ascii="Times New Roman" w:hAnsi="Times New Roman" w:cs="宋体" w:hint="eastAsia"/>
                <w:kern w:val="0"/>
                <w:sz w:val="21"/>
                <w:szCs w:val="21"/>
              </w:rPr>
              <w:t>年以上的：党政部门、事业单位</w:t>
            </w:r>
            <w:r w:rsidR="00037DE1" w:rsidRPr="005338CB">
              <w:rPr>
                <w:rFonts w:ascii="Times New Roman" w:hAnsi="Times New Roman" w:cs="宋体" w:hint="eastAsia"/>
                <w:kern w:val="0"/>
                <w:sz w:val="21"/>
                <w:szCs w:val="21"/>
              </w:rPr>
              <w:t>副</w:t>
            </w:r>
            <w:r w:rsidRPr="005338CB">
              <w:rPr>
                <w:rFonts w:ascii="Times New Roman" w:hAnsi="Times New Roman" w:cs="宋体" w:hint="eastAsia"/>
                <w:kern w:val="0"/>
                <w:sz w:val="21"/>
                <w:szCs w:val="21"/>
              </w:rPr>
              <w:t>科级</w:t>
            </w:r>
            <w:r w:rsidR="00B85054" w:rsidRPr="005338CB">
              <w:rPr>
                <w:rFonts w:ascii="Times New Roman" w:hAnsi="Times New Roman" w:cs="宋体" w:hint="eastAsia"/>
                <w:kern w:val="0"/>
                <w:sz w:val="21"/>
                <w:szCs w:val="21"/>
              </w:rPr>
              <w:t>或相当于副科级</w:t>
            </w:r>
            <w:r w:rsidRPr="005338CB">
              <w:rPr>
                <w:rFonts w:ascii="Times New Roman" w:hAnsi="Times New Roman" w:cs="宋体" w:hint="eastAsia"/>
                <w:kern w:val="0"/>
                <w:sz w:val="21"/>
                <w:szCs w:val="21"/>
              </w:rPr>
              <w:t>；或自贸试验区创新工作经验</w:t>
            </w:r>
            <w:r w:rsidR="00B85054" w:rsidRPr="005338CB">
              <w:rPr>
                <w:rFonts w:ascii="Times New Roman" w:hAnsi="Times New Roman" w:cs="宋体" w:hint="eastAsia"/>
                <w:kern w:val="0"/>
                <w:sz w:val="21"/>
                <w:szCs w:val="21"/>
              </w:rPr>
              <w:t>相当于副科级</w:t>
            </w:r>
            <w:r w:rsidRPr="005338CB">
              <w:rPr>
                <w:rFonts w:ascii="Times New Roman" w:hAnsi="Times New Roman" w:cs="宋体" w:hint="eastAsia"/>
                <w:kern w:val="0"/>
                <w:sz w:val="21"/>
                <w:szCs w:val="21"/>
              </w:rPr>
              <w:t>以上；或国内外知名高等院校、科研机构相当</w:t>
            </w:r>
            <w:r w:rsidR="00037DE1" w:rsidRPr="005338CB">
              <w:rPr>
                <w:rFonts w:ascii="Times New Roman" w:hAnsi="Times New Roman" w:cs="宋体" w:hint="eastAsia"/>
                <w:kern w:val="0"/>
                <w:sz w:val="21"/>
                <w:szCs w:val="21"/>
              </w:rPr>
              <w:t>副科级以上职务</w:t>
            </w:r>
            <w:r w:rsidRPr="005338CB">
              <w:rPr>
                <w:rFonts w:ascii="Times New Roman" w:hAnsi="Times New Roman" w:cs="宋体" w:hint="eastAsia"/>
                <w:kern w:val="0"/>
                <w:sz w:val="21"/>
                <w:szCs w:val="21"/>
              </w:rPr>
              <w:t>。</w:t>
            </w:r>
          </w:p>
          <w:p w:rsidR="00B70DDC" w:rsidRPr="005663E0" w:rsidRDefault="00B95814" w:rsidP="00B95814">
            <w:pPr>
              <w:spacing w:line="240" w:lineRule="auto"/>
              <w:ind w:firstLineChars="200" w:firstLine="420"/>
              <w:rPr>
                <w:rFonts w:ascii="宋体" w:hAnsi="宋体" w:cs="宋体"/>
                <w:sz w:val="21"/>
                <w:szCs w:val="21"/>
                <w:shd w:val="clear" w:color="auto" w:fill="FFFFFF"/>
              </w:rPr>
            </w:pPr>
            <w:r w:rsidRPr="005338CB">
              <w:rPr>
                <w:rFonts w:ascii="Calibri" w:hAnsi="Calibri" w:cs="Calibri" w:hint="eastAsia"/>
                <w:sz w:val="21"/>
                <w:szCs w:val="21"/>
              </w:rPr>
              <w:t>具备以下条件之一者优先：</w:t>
            </w:r>
            <w:r w:rsidRPr="005338CB">
              <w:rPr>
                <w:rFonts w:ascii="Calibri" w:hAnsi="Calibri" w:cs="Calibri" w:hint="eastAsia"/>
                <w:sz w:val="21"/>
                <w:szCs w:val="21"/>
              </w:rPr>
              <w:t>1.</w:t>
            </w:r>
            <w:r w:rsidRPr="005338CB">
              <w:rPr>
                <w:rFonts w:ascii="Calibri" w:hAnsi="Calibri" w:cs="Calibri"/>
                <w:sz w:val="21"/>
                <w:szCs w:val="21"/>
              </w:rPr>
              <w:t>具有</w:t>
            </w:r>
            <w:r w:rsidRPr="005338CB">
              <w:rPr>
                <w:rFonts w:ascii="Calibri" w:hAnsi="Calibri" w:cs="Calibri" w:hint="eastAsia"/>
                <w:sz w:val="21"/>
                <w:szCs w:val="21"/>
              </w:rPr>
              <w:t>法律法规政策</w:t>
            </w:r>
            <w:r w:rsidRPr="005663E0">
              <w:rPr>
                <w:rFonts w:ascii="Calibri" w:hAnsi="Calibri" w:cs="Calibri" w:hint="eastAsia"/>
                <w:sz w:val="21"/>
                <w:szCs w:val="21"/>
                <w:shd w:val="clear" w:color="auto" w:fill="FFFFFF"/>
              </w:rPr>
              <w:t>制定或执行</w:t>
            </w:r>
            <w:r w:rsidRPr="005663E0">
              <w:rPr>
                <w:rFonts w:ascii="Calibri" w:hAnsi="Calibri" w:cs="Calibri"/>
                <w:sz w:val="21"/>
                <w:szCs w:val="21"/>
                <w:shd w:val="clear" w:color="auto" w:fill="FFFFFF"/>
              </w:rPr>
              <w:t>部门和知名</w:t>
            </w:r>
            <w:r w:rsidRPr="005663E0">
              <w:rPr>
                <w:rFonts w:ascii="Calibri" w:hAnsi="Calibri" w:cs="Calibri" w:hint="eastAsia"/>
                <w:sz w:val="21"/>
                <w:szCs w:val="21"/>
                <w:shd w:val="clear" w:color="auto" w:fill="FFFFFF"/>
              </w:rPr>
              <w:t>会计、律师事务所</w:t>
            </w:r>
            <w:r w:rsidRPr="005663E0">
              <w:rPr>
                <w:rFonts w:ascii="Calibri" w:hAnsi="Calibri" w:cs="Calibri"/>
                <w:sz w:val="21"/>
                <w:szCs w:val="21"/>
                <w:shd w:val="clear" w:color="auto" w:fill="FFFFFF"/>
              </w:rPr>
              <w:t>工作经验</w:t>
            </w:r>
            <w:r w:rsidRPr="005663E0">
              <w:rPr>
                <w:rFonts w:ascii="Calibri" w:hAnsi="Calibri" w:cs="Calibri" w:hint="eastAsia"/>
                <w:sz w:val="21"/>
                <w:szCs w:val="21"/>
                <w:shd w:val="clear" w:color="auto" w:fill="FFFFFF"/>
              </w:rPr>
              <w:t>；</w:t>
            </w:r>
            <w:r w:rsidRPr="005663E0">
              <w:rPr>
                <w:rFonts w:ascii="Calibri" w:hAnsi="Calibri" w:cs="Calibri" w:hint="eastAsia"/>
                <w:sz w:val="21"/>
                <w:szCs w:val="21"/>
                <w:shd w:val="clear" w:color="auto" w:fill="FFFFFF"/>
              </w:rPr>
              <w:t>2.</w:t>
            </w:r>
            <w:r w:rsidRPr="005663E0">
              <w:rPr>
                <w:rFonts w:ascii="Times New Roman" w:hAnsi="Times New Roman" w:cs="宋体" w:hint="eastAsia"/>
                <w:kern w:val="0"/>
                <w:sz w:val="21"/>
                <w:szCs w:val="21"/>
              </w:rPr>
              <w:t>复合型专业人才；</w:t>
            </w:r>
            <w:r w:rsidRPr="005663E0">
              <w:rPr>
                <w:rFonts w:ascii="Times New Roman" w:hAnsi="Times New Roman" w:cs="宋体" w:hint="eastAsia"/>
                <w:kern w:val="0"/>
                <w:sz w:val="21"/>
                <w:szCs w:val="21"/>
              </w:rPr>
              <w:t>3.</w:t>
            </w:r>
            <w:r w:rsidRPr="005663E0">
              <w:rPr>
                <w:rFonts w:ascii="Times New Roman" w:hAnsi="Times New Roman" w:cs="宋体" w:hint="eastAsia"/>
                <w:kern w:val="0"/>
                <w:sz w:val="21"/>
                <w:szCs w:val="21"/>
              </w:rPr>
              <w:t>具有多岗位实践经验；</w:t>
            </w:r>
            <w:r w:rsidRPr="005663E0">
              <w:rPr>
                <w:rFonts w:ascii="Times New Roman" w:hAnsi="Times New Roman" w:cs="宋体" w:hint="eastAsia"/>
                <w:kern w:val="0"/>
                <w:sz w:val="21"/>
                <w:szCs w:val="21"/>
              </w:rPr>
              <w:t>4.</w:t>
            </w:r>
            <w:r w:rsidRPr="005663E0">
              <w:rPr>
                <w:rFonts w:ascii="Times New Roman" w:hAnsi="Times New Roman" w:cs="宋体" w:hint="eastAsia"/>
                <w:kern w:val="0"/>
                <w:sz w:val="21"/>
                <w:szCs w:val="21"/>
              </w:rPr>
              <w:t>具有跨国机构工作经验。</w:t>
            </w:r>
          </w:p>
        </w:tc>
        <w:tc>
          <w:tcPr>
            <w:tcW w:w="312" w:type="pct"/>
            <w:tcBorders>
              <w:tl2br w:val="nil"/>
              <w:tr2bl w:val="nil"/>
            </w:tcBorders>
            <w:shd w:val="clear" w:color="auto" w:fill="auto"/>
            <w:vAlign w:val="center"/>
          </w:tcPr>
          <w:p w:rsidR="00B70DDC" w:rsidRPr="005663E0" w:rsidRDefault="00020417" w:rsidP="0085489A">
            <w:pPr>
              <w:pStyle w:val="a6"/>
              <w:spacing w:line="300" w:lineRule="exact"/>
              <w:jc w:val="both"/>
              <w:rPr>
                <w:rFonts w:ascii="宋体" w:hAnsi="宋体" w:cs="宋体"/>
                <w:sz w:val="21"/>
                <w:szCs w:val="21"/>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p>
        </w:tc>
      </w:tr>
      <w:tr w:rsidR="005663E0" w:rsidRPr="005663E0" w:rsidTr="00AB2B9E">
        <w:trPr>
          <w:cantSplit/>
          <w:trHeight w:val="2949"/>
          <w:jc w:val="center"/>
        </w:trPr>
        <w:tc>
          <w:tcPr>
            <w:tcW w:w="174" w:type="pct"/>
            <w:tcBorders>
              <w:tl2br w:val="nil"/>
              <w:tr2bl w:val="nil"/>
            </w:tcBorders>
            <w:shd w:val="clear" w:color="auto" w:fill="auto"/>
            <w:vAlign w:val="center"/>
          </w:tcPr>
          <w:p w:rsidR="00B70DDC" w:rsidRPr="005663E0" w:rsidRDefault="00B70DDC" w:rsidP="00B70DDC">
            <w:pPr>
              <w:spacing w:line="240" w:lineRule="auto"/>
              <w:jc w:val="center"/>
              <w:rPr>
                <w:rFonts w:ascii="宋体" w:hAnsi="宋体" w:cs="宋体"/>
                <w:kern w:val="0"/>
                <w:sz w:val="21"/>
                <w:szCs w:val="21"/>
              </w:rPr>
            </w:pPr>
            <w:r w:rsidRPr="005663E0">
              <w:rPr>
                <w:rFonts w:ascii="宋体" w:hAnsi="宋体" w:cs="宋体"/>
                <w:kern w:val="0"/>
                <w:sz w:val="21"/>
                <w:szCs w:val="21"/>
              </w:rPr>
              <w:lastRenderedPageBreak/>
              <w:t>3-2</w:t>
            </w:r>
          </w:p>
        </w:tc>
        <w:tc>
          <w:tcPr>
            <w:tcW w:w="277" w:type="pct"/>
            <w:tcBorders>
              <w:tl2br w:val="nil"/>
              <w:tr2bl w:val="nil"/>
            </w:tcBorders>
            <w:shd w:val="clear" w:color="auto" w:fill="auto"/>
            <w:vAlign w:val="center"/>
          </w:tcPr>
          <w:p w:rsidR="00B70DDC" w:rsidRPr="005663E0" w:rsidRDefault="00B70DDC" w:rsidP="00B70DDC">
            <w:pPr>
              <w:spacing w:line="240" w:lineRule="auto"/>
              <w:jc w:val="left"/>
              <w:rPr>
                <w:rFonts w:ascii="宋体" w:hAnsi="宋体" w:cs="宋体"/>
                <w:kern w:val="0"/>
                <w:sz w:val="21"/>
                <w:szCs w:val="21"/>
              </w:rPr>
            </w:pPr>
            <w:r w:rsidRPr="005663E0">
              <w:rPr>
                <w:rFonts w:ascii="宋体" w:hAnsi="宋体" w:cs="宋体" w:hint="eastAsia"/>
                <w:kern w:val="0"/>
                <w:sz w:val="21"/>
                <w:szCs w:val="21"/>
              </w:rPr>
              <w:t>政策研究与创新主管</w:t>
            </w:r>
            <w:r w:rsidR="00591AB1" w:rsidRPr="005663E0">
              <w:rPr>
                <w:rFonts w:ascii="宋体" w:hAnsi="宋体" w:cs="宋体" w:hint="eastAsia"/>
                <w:kern w:val="0"/>
                <w:sz w:val="21"/>
                <w:szCs w:val="21"/>
              </w:rPr>
              <w:t>（二）</w:t>
            </w:r>
          </w:p>
        </w:tc>
        <w:tc>
          <w:tcPr>
            <w:tcW w:w="1294" w:type="pct"/>
            <w:tcBorders>
              <w:tl2br w:val="nil"/>
              <w:tr2bl w:val="nil"/>
            </w:tcBorders>
            <w:shd w:val="clear" w:color="auto" w:fill="auto"/>
            <w:vAlign w:val="center"/>
          </w:tcPr>
          <w:p w:rsidR="00B70DDC" w:rsidRPr="005663E0" w:rsidRDefault="00B70DDC" w:rsidP="00B70DDC">
            <w:pPr>
              <w:spacing w:line="240" w:lineRule="auto"/>
              <w:ind w:firstLineChars="200" w:firstLine="420"/>
              <w:jc w:val="left"/>
              <w:rPr>
                <w:rFonts w:ascii="Times New Roman" w:hAnsi="Times New Roman" w:cs="宋体"/>
                <w:kern w:val="0"/>
                <w:sz w:val="21"/>
                <w:szCs w:val="21"/>
              </w:rPr>
            </w:pPr>
            <w:r w:rsidRPr="005663E0">
              <w:rPr>
                <w:rFonts w:ascii="Times New Roman" w:hAnsi="Times New Roman" w:cs="宋体" w:hint="eastAsia"/>
                <w:kern w:val="0"/>
                <w:sz w:val="21"/>
                <w:szCs w:val="21"/>
              </w:rPr>
              <w:t>协助政策研究与创新专员，围绕绩效目标推进各项工作。具体承担以下职责：贯彻执行国家、自治区有关方针政策和法律、法规、规章，研究分析南宁片区企业发展需求和产业发展痛点，提出创新解决方案和片区改革发展思路、相关政策措施和实施方案；草拟相关法规规章和规范性文件；总结提炼中国</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广西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自由贸易试验区南宁片区制度创新成果，提出可复制、可推广的创新建议；指导领导小组成员单位做好自贸试验区经验复制推广和总结改革创新经验；起草综合性政策文件</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文稿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，承担重大课题研究和深化改革工作。</w:t>
            </w:r>
          </w:p>
          <w:p w:rsidR="00B70DDC" w:rsidRPr="005663E0" w:rsidRDefault="00B70DDC" w:rsidP="00B70DDC">
            <w:pPr>
              <w:spacing w:line="240" w:lineRule="auto"/>
              <w:ind w:firstLineChars="200" w:firstLine="420"/>
              <w:jc w:val="left"/>
              <w:rPr>
                <w:rFonts w:ascii="Times New Roman" w:hAnsi="Times New Roman" w:cs="宋体"/>
                <w:kern w:val="0"/>
                <w:sz w:val="21"/>
                <w:szCs w:val="21"/>
              </w:rPr>
            </w:pPr>
          </w:p>
          <w:p w:rsidR="00B70DDC" w:rsidRPr="005663E0" w:rsidRDefault="00B70DDC" w:rsidP="00B70DDC">
            <w:pPr>
              <w:spacing w:line="240" w:lineRule="auto"/>
              <w:ind w:firstLineChars="200" w:firstLine="420"/>
              <w:rPr>
                <w:rFonts w:ascii="宋体" w:hAnsi="宋体" w:cs="宋体"/>
                <w:sz w:val="21"/>
                <w:szCs w:val="21"/>
                <w:shd w:val="clear" w:color="auto" w:fill="FFFFFF"/>
              </w:rPr>
            </w:pPr>
          </w:p>
        </w:tc>
        <w:tc>
          <w:tcPr>
            <w:tcW w:w="227"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kern w:val="0"/>
                <w:sz w:val="21"/>
                <w:szCs w:val="21"/>
              </w:rPr>
            </w:pPr>
            <w:r w:rsidRPr="005663E0">
              <w:rPr>
                <w:rFonts w:ascii="宋体" w:hAnsi="宋体" w:cs="宋体" w:hint="eastAsia"/>
                <w:kern w:val="0"/>
                <w:sz w:val="21"/>
                <w:szCs w:val="21"/>
              </w:rPr>
              <w:t>1</w:t>
            </w:r>
          </w:p>
        </w:tc>
        <w:tc>
          <w:tcPr>
            <w:tcW w:w="366" w:type="pct"/>
            <w:tcBorders>
              <w:tl2br w:val="nil"/>
              <w:tr2bl w:val="nil"/>
            </w:tcBorders>
            <w:shd w:val="clear" w:color="auto" w:fill="auto"/>
            <w:vAlign w:val="center"/>
          </w:tcPr>
          <w:p w:rsidR="00B70DDC" w:rsidRPr="00A06A5F" w:rsidRDefault="00020417" w:rsidP="0085489A">
            <w:pPr>
              <w:spacing w:line="240" w:lineRule="auto"/>
              <w:rPr>
                <w:rFonts w:ascii="宋体" w:hAnsi="宋体" w:cs="宋体"/>
                <w:sz w:val="21"/>
                <w:szCs w:val="21"/>
                <w:shd w:val="clear" w:color="auto" w:fill="FFFFFF"/>
              </w:rPr>
            </w:pPr>
            <w:r w:rsidRPr="00A06A5F">
              <w:rPr>
                <w:rFonts w:ascii="宋体" w:hAnsi="宋体" w:cs="宋体"/>
                <w:sz w:val="21"/>
                <w:szCs w:val="21"/>
                <w:shd w:val="clear" w:color="auto" w:fill="FFFFFF"/>
              </w:rPr>
              <w:t>36</w:t>
            </w:r>
            <w:r w:rsidRPr="00A06A5F">
              <w:rPr>
                <w:rFonts w:ascii="宋体" w:hAnsi="宋体" w:cs="宋体" w:hint="eastAsia"/>
                <w:sz w:val="21"/>
                <w:szCs w:val="21"/>
                <w:shd w:val="clear" w:color="auto" w:fill="FFFFFF"/>
              </w:rPr>
              <w:t>周岁以下，1984年1</w:t>
            </w:r>
            <w:r w:rsidRPr="00A06A5F">
              <w:rPr>
                <w:rFonts w:ascii="宋体" w:hAnsi="宋体" w:cs="宋体"/>
                <w:sz w:val="21"/>
                <w:szCs w:val="21"/>
                <w:shd w:val="clear" w:color="auto" w:fill="FFFFFF"/>
              </w:rPr>
              <w:t>1</w:t>
            </w:r>
            <w:r w:rsidRPr="00A06A5F">
              <w:rPr>
                <w:rFonts w:ascii="宋体" w:hAnsi="宋体" w:cs="宋体" w:hint="eastAsia"/>
                <w:sz w:val="21"/>
                <w:szCs w:val="21"/>
                <w:shd w:val="clear" w:color="auto" w:fill="FFFFFF"/>
              </w:rPr>
              <w:t>月</w:t>
            </w:r>
            <w:r w:rsidR="0085489A" w:rsidRPr="00A06A5F">
              <w:rPr>
                <w:rFonts w:ascii="宋体" w:hAnsi="宋体" w:cs="宋体"/>
                <w:sz w:val="21"/>
                <w:szCs w:val="21"/>
                <w:shd w:val="clear" w:color="auto" w:fill="FFFFFF"/>
              </w:rPr>
              <w:t>4</w:t>
            </w:r>
            <w:r w:rsidRPr="00A06A5F">
              <w:rPr>
                <w:rFonts w:ascii="宋体" w:hAnsi="宋体" w:cs="宋体" w:hint="eastAsia"/>
                <w:sz w:val="21"/>
                <w:szCs w:val="21"/>
                <w:shd w:val="clear" w:color="auto" w:fill="FFFFFF"/>
              </w:rPr>
              <w:t>日(含)以后出生</w:t>
            </w:r>
          </w:p>
        </w:tc>
        <w:tc>
          <w:tcPr>
            <w:tcW w:w="552" w:type="pct"/>
            <w:tcBorders>
              <w:tl2br w:val="nil"/>
              <w:tr2bl w:val="nil"/>
            </w:tcBorders>
            <w:shd w:val="clear" w:color="auto" w:fill="auto"/>
            <w:vAlign w:val="center"/>
          </w:tcPr>
          <w:p w:rsidR="00B70DDC" w:rsidRPr="00A06A5F" w:rsidRDefault="00B70DDC" w:rsidP="00B70DDC">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w:t>
            </w:r>
            <w:r w:rsidR="00A57D63" w:rsidRPr="00A06A5F">
              <w:rPr>
                <w:rFonts w:ascii="宋体" w:hAnsi="宋体" w:cs="宋体" w:hint="eastAsia"/>
                <w:kern w:val="0"/>
                <w:sz w:val="21"/>
                <w:szCs w:val="21"/>
              </w:rPr>
              <w:t>学历</w:t>
            </w:r>
            <w:r w:rsidRPr="00A06A5F">
              <w:rPr>
                <w:rFonts w:ascii="宋体" w:hAnsi="宋体" w:cs="宋体" w:hint="eastAsia"/>
                <w:kern w:val="0"/>
                <w:sz w:val="21"/>
                <w:szCs w:val="21"/>
              </w:rPr>
              <w:t>，取得相应学位（国外留学人员须取得学历学位证书并经教育部留学服务中心认证），特别优秀的可以放宽至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B70DDC" w:rsidRPr="005663E0" w:rsidRDefault="00B70DDC" w:rsidP="00807613">
            <w:pPr>
              <w:spacing w:line="240" w:lineRule="auto"/>
              <w:rPr>
                <w:rFonts w:ascii="宋体" w:hAnsi="宋体" w:cs="宋体"/>
                <w:sz w:val="21"/>
                <w:szCs w:val="21"/>
                <w:shd w:val="clear" w:color="auto" w:fill="FFFFFF"/>
              </w:rPr>
            </w:pPr>
            <w:r w:rsidRPr="005663E0">
              <w:rPr>
                <w:rStyle w:val="a8"/>
                <w:rFonts w:ascii="宋体" w:hAnsi="宋体" w:cs="宋体" w:hint="eastAsia"/>
                <w:b w:val="0"/>
                <w:sz w:val="21"/>
                <w:szCs w:val="21"/>
                <w:shd w:val="clear" w:color="auto" w:fill="FFFFFF"/>
              </w:rPr>
              <w:t>法学</w:t>
            </w:r>
            <w:r w:rsidRPr="005663E0">
              <w:rPr>
                <w:rFonts w:ascii="宋体" w:hAnsi="宋体" w:cs="宋体" w:hint="eastAsia"/>
                <w:sz w:val="21"/>
                <w:szCs w:val="21"/>
                <w:shd w:val="clear" w:color="auto" w:fill="FFFFFF"/>
              </w:rPr>
              <w:t>、</w:t>
            </w:r>
            <w:r w:rsidRPr="005663E0">
              <w:rPr>
                <w:rStyle w:val="a8"/>
                <w:rFonts w:ascii="宋体" w:hAnsi="宋体" w:cs="宋体" w:hint="eastAsia"/>
                <w:b w:val="0"/>
                <w:sz w:val="21"/>
                <w:szCs w:val="21"/>
                <w:shd w:val="clear" w:color="auto" w:fill="FFFFFF"/>
              </w:rPr>
              <w:t>经济学</w:t>
            </w:r>
            <w:r w:rsidRPr="005663E0">
              <w:rPr>
                <w:rFonts w:ascii="宋体" w:hAnsi="宋体" w:cs="宋体" w:hint="eastAsia"/>
                <w:sz w:val="21"/>
                <w:szCs w:val="21"/>
                <w:shd w:val="clear" w:color="auto" w:fill="FFFFFF"/>
              </w:rPr>
              <w:t>、理学、</w:t>
            </w:r>
            <w:r w:rsidRPr="005663E0">
              <w:rPr>
                <w:rStyle w:val="a8"/>
                <w:rFonts w:ascii="宋体" w:hAnsi="宋体" w:cs="宋体" w:hint="eastAsia"/>
                <w:b w:val="0"/>
                <w:sz w:val="21"/>
                <w:szCs w:val="21"/>
                <w:shd w:val="clear" w:color="auto" w:fill="FFFFFF"/>
              </w:rPr>
              <w:t>工学</w:t>
            </w:r>
            <w:r w:rsidRPr="005663E0">
              <w:rPr>
                <w:rFonts w:ascii="宋体" w:hAnsi="宋体" w:cs="宋体" w:hint="eastAsia"/>
                <w:sz w:val="21"/>
                <w:szCs w:val="21"/>
                <w:shd w:val="clear" w:color="auto" w:fill="FFFFFF"/>
              </w:rPr>
              <w:t>、医学、</w:t>
            </w:r>
            <w:r w:rsidRPr="005663E0">
              <w:rPr>
                <w:rStyle w:val="a8"/>
                <w:rFonts w:ascii="宋体" w:hAnsi="宋体" w:cs="宋体" w:hint="eastAsia"/>
                <w:b w:val="0"/>
                <w:sz w:val="21"/>
                <w:szCs w:val="21"/>
                <w:shd w:val="clear" w:color="auto" w:fill="FFFFFF"/>
              </w:rPr>
              <w:t>管理学</w:t>
            </w:r>
            <w:r w:rsidRPr="005663E0">
              <w:rPr>
                <w:rFonts w:ascii="宋体" w:hAnsi="宋体" w:cs="宋体" w:hint="eastAsia"/>
                <w:sz w:val="21"/>
                <w:szCs w:val="21"/>
                <w:shd w:val="clear" w:color="auto" w:fill="FFFFFF"/>
              </w:rPr>
              <w:t>、哲学</w:t>
            </w:r>
            <w:r w:rsidRPr="005663E0">
              <w:rPr>
                <w:rStyle w:val="a8"/>
                <w:rFonts w:ascii="宋体" w:hAnsi="宋体" w:cs="宋体" w:hint="eastAsia"/>
                <w:b w:val="0"/>
                <w:sz w:val="21"/>
                <w:szCs w:val="21"/>
                <w:shd w:val="clear" w:color="auto" w:fill="FFFFFF"/>
              </w:rPr>
              <w:t>等类别相关专业</w:t>
            </w:r>
            <w:r w:rsidRPr="005663E0">
              <w:rPr>
                <w:rFonts w:ascii="宋体" w:hAnsi="宋体" w:cs="宋体" w:hint="eastAsia"/>
                <w:kern w:val="0"/>
                <w:sz w:val="21"/>
                <w:szCs w:val="21"/>
              </w:rPr>
              <w:t>；</w:t>
            </w:r>
            <w:r w:rsidRPr="005663E0">
              <w:rPr>
                <w:rFonts w:ascii="宋体" w:hAnsi="宋体" w:cs="宋体" w:hint="eastAsia"/>
                <w:sz w:val="21"/>
                <w:szCs w:val="21"/>
                <w:shd w:val="clear" w:color="auto" w:fill="FFFFFF"/>
              </w:rPr>
              <w:t>具备有较强的英语交流能力</w:t>
            </w:r>
            <w:r w:rsidRPr="005663E0">
              <w:rPr>
                <w:rFonts w:ascii="宋体" w:hAnsi="宋体" w:cs="宋体" w:hint="eastAsia"/>
                <w:kern w:val="0"/>
                <w:sz w:val="21"/>
                <w:szCs w:val="21"/>
              </w:rPr>
              <w:t>，会多国语言者优先。</w:t>
            </w:r>
          </w:p>
        </w:tc>
        <w:tc>
          <w:tcPr>
            <w:tcW w:w="1248" w:type="pct"/>
            <w:tcBorders>
              <w:tl2br w:val="nil"/>
              <w:tr2bl w:val="nil"/>
            </w:tcBorders>
            <w:shd w:val="clear" w:color="auto" w:fill="auto"/>
            <w:vAlign w:val="center"/>
          </w:tcPr>
          <w:p w:rsidR="00B95814" w:rsidRPr="005338CB" w:rsidRDefault="00B95814" w:rsidP="00B95814">
            <w:pPr>
              <w:spacing w:line="240" w:lineRule="auto"/>
              <w:ind w:firstLineChars="200" w:firstLine="420"/>
              <w:jc w:val="left"/>
              <w:rPr>
                <w:rFonts w:ascii="Times New Roman" w:hAnsi="Times New Roman" w:cs="宋体"/>
                <w:kern w:val="0"/>
                <w:sz w:val="21"/>
                <w:szCs w:val="21"/>
              </w:rPr>
            </w:pPr>
            <w:r w:rsidRPr="005663E0">
              <w:rPr>
                <w:rFonts w:ascii="Times New Roman" w:hAnsi="Times New Roman" w:cs="宋体" w:hint="eastAsia"/>
                <w:kern w:val="0"/>
                <w:sz w:val="21"/>
                <w:szCs w:val="21"/>
              </w:rPr>
              <w:t>了解自贸试验区政策，熟悉国家产业政策；具备承担政策与创新研究、制度设计、协调争取和推动创新成果产业化等相关工作的能力和自贸创新、财务、金融、投资、贸易、产业研究实操经验，</w:t>
            </w:r>
            <w:r w:rsidRPr="005663E0">
              <w:rPr>
                <w:rFonts w:ascii="Calibri" w:hAnsi="Calibri" w:cs="Calibri"/>
                <w:sz w:val="21"/>
                <w:szCs w:val="21"/>
                <w:shd w:val="clear" w:color="auto" w:fill="FFFFFF"/>
              </w:rPr>
              <w:t>熟悉国家医药卫生监管制度和产业政策，了解国内外生物医药、医疗健康产业发展现状和趋势，</w:t>
            </w:r>
            <w:r w:rsidRPr="005663E0">
              <w:rPr>
                <w:rFonts w:ascii="Times New Roman" w:hAnsi="Times New Roman" w:cs="宋体" w:hint="eastAsia"/>
                <w:kern w:val="0"/>
                <w:sz w:val="21"/>
                <w:szCs w:val="21"/>
              </w:rPr>
              <w:t>有较强的研究分析、文字综合能力，具有创新意识和开拓精神。</w:t>
            </w:r>
            <w:r w:rsidRPr="005663E0">
              <w:rPr>
                <w:rFonts w:ascii="Calibri" w:hAnsi="Calibri" w:cs="Calibri"/>
                <w:sz w:val="21"/>
                <w:szCs w:val="21"/>
                <w:shd w:val="clear" w:color="auto" w:fill="FFFFFF"/>
              </w:rPr>
              <w:t>具备承担</w:t>
            </w:r>
            <w:r w:rsidRPr="005663E0">
              <w:rPr>
                <w:rFonts w:ascii="Calibri" w:hAnsi="Calibri" w:cs="Calibri" w:hint="eastAsia"/>
                <w:sz w:val="21"/>
                <w:szCs w:val="21"/>
                <w:shd w:val="clear" w:color="auto" w:fill="FFFFFF"/>
              </w:rPr>
              <w:t>创新</w:t>
            </w:r>
            <w:r w:rsidRPr="005663E0">
              <w:rPr>
                <w:rFonts w:ascii="Calibri" w:hAnsi="Calibri" w:cs="Calibri"/>
                <w:sz w:val="21"/>
                <w:szCs w:val="21"/>
                <w:shd w:val="clear" w:color="auto" w:fill="FFFFFF"/>
              </w:rPr>
              <w:t>改革试点方案</w:t>
            </w:r>
            <w:r w:rsidRPr="005338CB">
              <w:rPr>
                <w:rFonts w:ascii="Calibri" w:hAnsi="Calibri" w:cs="Calibri"/>
                <w:sz w:val="21"/>
                <w:szCs w:val="21"/>
              </w:rPr>
              <w:t>起草和相关课题研究的能力</w:t>
            </w:r>
            <w:r w:rsidRPr="005338CB">
              <w:rPr>
                <w:rFonts w:ascii="Calibri" w:hAnsi="Calibri" w:cs="Calibri" w:hint="eastAsia"/>
                <w:sz w:val="21"/>
                <w:szCs w:val="21"/>
              </w:rPr>
              <w:t>。</w:t>
            </w:r>
          </w:p>
          <w:p w:rsidR="00B95814" w:rsidRPr="005338CB" w:rsidRDefault="00B95814" w:rsidP="00B95814">
            <w:pPr>
              <w:spacing w:line="240" w:lineRule="auto"/>
              <w:ind w:firstLineChars="200" w:firstLine="420"/>
              <w:jc w:val="left"/>
              <w:rPr>
                <w:rFonts w:ascii="Times New Roman" w:hAnsi="Times New Roman" w:cs="宋体"/>
                <w:kern w:val="0"/>
                <w:sz w:val="21"/>
                <w:szCs w:val="21"/>
              </w:rPr>
            </w:pPr>
            <w:r w:rsidRPr="005338CB">
              <w:rPr>
                <w:rFonts w:ascii="Times New Roman" w:hAnsi="Times New Roman" w:cs="宋体" w:hint="eastAsia"/>
                <w:kern w:val="0"/>
                <w:sz w:val="21"/>
                <w:szCs w:val="21"/>
              </w:rPr>
              <w:t>累计担任过下列职务</w:t>
            </w:r>
            <w:r w:rsidRPr="005338CB">
              <w:rPr>
                <w:rFonts w:ascii="Times New Roman" w:hAnsi="Times New Roman" w:cs="宋体" w:hint="eastAsia"/>
                <w:kern w:val="0"/>
                <w:sz w:val="21"/>
                <w:szCs w:val="21"/>
              </w:rPr>
              <w:t>3</w:t>
            </w:r>
            <w:r w:rsidRPr="005338CB">
              <w:rPr>
                <w:rFonts w:ascii="Times New Roman" w:hAnsi="Times New Roman" w:cs="宋体" w:hint="eastAsia"/>
                <w:kern w:val="0"/>
                <w:sz w:val="21"/>
                <w:szCs w:val="21"/>
              </w:rPr>
              <w:t>年以上的：党政部门、事业单位</w:t>
            </w:r>
            <w:r w:rsidR="0093123E" w:rsidRPr="005338CB">
              <w:rPr>
                <w:rFonts w:ascii="Times New Roman" w:hAnsi="Times New Roman" w:cs="宋体" w:hint="eastAsia"/>
                <w:kern w:val="0"/>
                <w:sz w:val="21"/>
                <w:szCs w:val="21"/>
              </w:rPr>
              <w:t>副</w:t>
            </w:r>
            <w:r w:rsidRPr="005338CB">
              <w:rPr>
                <w:rFonts w:ascii="Times New Roman" w:hAnsi="Times New Roman" w:cs="宋体" w:hint="eastAsia"/>
                <w:kern w:val="0"/>
                <w:sz w:val="21"/>
                <w:szCs w:val="21"/>
              </w:rPr>
              <w:t>科级</w:t>
            </w:r>
            <w:r w:rsidR="00B85054" w:rsidRPr="005338CB">
              <w:rPr>
                <w:rFonts w:ascii="Times New Roman" w:hAnsi="Times New Roman" w:cs="宋体" w:hint="eastAsia"/>
                <w:kern w:val="0"/>
                <w:sz w:val="21"/>
                <w:szCs w:val="21"/>
              </w:rPr>
              <w:t>或相当于副科级</w:t>
            </w:r>
            <w:r w:rsidRPr="005338CB">
              <w:rPr>
                <w:rFonts w:ascii="Times New Roman" w:hAnsi="Times New Roman" w:cs="宋体" w:hint="eastAsia"/>
                <w:kern w:val="0"/>
                <w:sz w:val="21"/>
                <w:szCs w:val="21"/>
              </w:rPr>
              <w:t>；或自贸试验区创新工作经验的</w:t>
            </w:r>
            <w:r w:rsidR="00B85054" w:rsidRPr="005338CB">
              <w:rPr>
                <w:rFonts w:ascii="Times New Roman" w:hAnsi="Times New Roman" w:cs="宋体" w:hint="eastAsia"/>
                <w:kern w:val="0"/>
                <w:sz w:val="21"/>
                <w:szCs w:val="21"/>
              </w:rPr>
              <w:t>副科级或相当于副科级</w:t>
            </w:r>
            <w:r w:rsidR="009709A3" w:rsidRPr="005338CB">
              <w:rPr>
                <w:rFonts w:ascii="Times New Roman" w:hAnsi="Times New Roman" w:cs="宋体" w:hint="eastAsia"/>
                <w:kern w:val="0"/>
                <w:sz w:val="21"/>
                <w:szCs w:val="21"/>
              </w:rPr>
              <w:t>以上</w:t>
            </w:r>
            <w:r w:rsidRPr="005338CB">
              <w:rPr>
                <w:rFonts w:ascii="Times New Roman" w:hAnsi="Times New Roman" w:cs="宋体" w:hint="eastAsia"/>
                <w:kern w:val="0"/>
                <w:sz w:val="21"/>
                <w:szCs w:val="21"/>
              </w:rPr>
              <w:t>；或国内外知名高等院校、科研机构相当</w:t>
            </w:r>
            <w:r w:rsidR="0093123E" w:rsidRPr="005338CB">
              <w:rPr>
                <w:rFonts w:ascii="Times New Roman" w:hAnsi="Times New Roman" w:cs="宋体" w:hint="eastAsia"/>
                <w:kern w:val="0"/>
                <w:sz w:val="21"/>
                <w:szCs w:val="21"/>
              </w:rPr>
              <w:t>副科级以上</w:t>
            </w:r>
            <w:r w:rsidRPr="005338CB">
              <w:rPr>
                <w:rFonts w:ascii="Times New Roman" w:hAnsi="Times New Roman" w:cs="宋体" w:hint="eastAsia"/>
                <w:kern w:val="0"/>
                <w:sz w:val="21"/>
                <w:szCs w:val="21"/>
              </w:rPr>
              <w:t>职务。</w:t>
            </w:r>
          </w:p>
          <w:p w:rsidR="00B70DDC" w:rsidRPr="005663E0" w:rsidRDefault="00B95814" w:rsidP="00B95814">
            <w:pPr>
              <w:spacing w:line="240" w:lineRule="auto"/>
              <w:ind w:firstLineChars="200" w:firstLine="420"/>
              <w:rPr>
                <w:rFonts w:ascii="宋体" w:hAnsi="宋体" w:cs="宋体"/>
                <w:sz w:val="21"/>
                <w:szCs w:val="21"/>
                <w:shd w:val="clear" w:color="auto" w:fill="FFFFFF"/>
              </w:rPr>
            </w:pPr>
            <w:r w:rsidRPr="005338CB">
              <w:rPr>
                <w:rFonts w:ascii="Calibri" w:hAnsi="Calibri" w:cs="Calibri" w:hint="eastAsia"/>
                <w:sz w:val="21"/>
                <w:szCs w:val="21"/>
              </w:rPr>
              <w:t>具备以下条件之一者优先：</w:t>
            </w:r>
            <w:r w:rsidRPr="005338CB">
              <w:rPr>
                <w:rFonts w:ascii="Calibri" w:hAnsi="Calibri" w:cs="Calibri" w:hint="eastAsia"/>
                <w:sz w:val="21"/>
                <w:szCs w:val="21"/>
              </w:rPr>
              <w:t>1.</w:t>
            </w:r>
            <w:r w:rsidRPr="005338CB">
              <w:rPr>
                <w:rFonts w:ascii="Calibri" w:hAnsi="Calibri" w:cs="Calibri"/>
                <w:sz w:val="21"/>
                <w:szCs w:val="21"/>
              </w:rPr>
              <w:t>具有医药卫生管理部</w:t>
            </w:r>
            <w:r w:rsidRPr="005663E0">
              <w:rPr>
                <w:rFonts w:ascii="Calibri" w:hAnsi="Calibri" w:cs="Calibri"/>
                <w:sz w:val="21"/>
                <w:szCs w:val="21"/>
                <w:shd w:val="clear" w:color="auto" w:fill="FFFFFF"/>
              </w:rPr>
              <w:t>门、生物医药创新孵化机构和知名医药健康企业工作经验</w:t>
            </w:r>
            <w:r w:rsidRPr="005663E0">
              <w:rPr>
                <w:rFonts w:ascii="Calibri" w:hAnsi="Calibri" w:cs="Calibri" w:hint="eastAsia"/>
                <w:sz w:val="21"/>
                <w:szCs w:val="21"/>
                <w:shd w:val="clear" w:color="auto" w:fill="FFFFFF"/>
              </w:rPr>
              <w:t>；</w:t>
            </w:r>
            <w:r w:rsidRPr="005663E0">
              <w:rPr>
                <w:rFonts w:ascii="Calibri" w:hAnsi="Calibri" w:cs="Calibri" w:hint="eastAsia"/>
                <w:sz w:val="21"/>
                <w:szCs w:val="21"/>
                <w:shd w:val="clear" w:color="auto" w:fill="FFFFFF"/>
              </w:rPr>
              <w:t>2.</w:t>
            </w:r>
            <w:r w:rsidR="00064F35" w:rsidRPr="005663E0">
              <w:rPr>
                <w:rFonts w:ascii="Times New Roman" w:hAnsi="Times New Roman" w:cs="宋体" w:hint="eastAsia"/>
                <w:kern w:val="0"/>
                <w:sz w:val="21"/>
                <w:szCs w:val="21"/>
              </w:rPr>
              <w:t>复合型专业人才</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3.</w:t>
            </w:r>
            <w:r w:rsidR="00064F35" w:rsidRPr="005663E0">
              <w:rPr>
                <w:rFonts w:ascii="Times New Roman" w:hAnsi="Times New Roman" w:cs="宋体" w:hint="eastAsia"/>
                <w:kern w:val="0"/>
                <w:sz w:val="21"/>
                <w:szCs w:val="21"/>
              </w:rPr>
              <w:t>具有多岗位实践经验</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4.</w:t>
            </w:r>
            <w:r w:rsidR="00064F35" w:rsidRPr="005663E0">
              <w:rPr>
                <w:rFonts w:ascii="Times New Roman" w:hAnsi="Times New Roman" w:cs="宋体" w:hint="eastAsia"/>
                <w:kern w:val="0"/>
                <w:sz w:val="21"/>
                <w:szCs w:val="21"/>
              </w:rPr>
              <w:t>具有跨国机构工作经验</w:t>
            </w:r>
            <w:r w:rsidRPr="005663E0">
              <w:rPr>
                <w:rFonts w:ascii="Times New Roman" w:hAnsi="Times New Roman" w:cs="宋体" w:hint="eastAsia"/>
                <w:kern w:val="0"/>
                <w:sz w:val="21"/>
                <w:szCs w:val="21"/>
              </w:rPr>
              <w:t>。</w:t>
            </w:r>
          </w:p>
        </w:tc>
        <w:tc>
          <w:tcPr>
            <w:tcW w:w="312" w:type="pct"/>
            <w:tcBorders>
              <w:tl2br w:val="nil"/>
              <w:tr2bl w:val="nil"/>
            </w:tcBorders>
            <w:shd w:val="clear" w:color="auto" w:fill="auto"/>
            <w:vAlign w:val="center"/>
          </w:tcPr>
          <w:p w:rsidR="00B70DDC" w:rsidRPr="005663E0" w:rsidRDefault="00020417" w:rsidP="0085489A">
            <w:pPr>
              <w:pStyle w:val="a6"/>
              <w:spacing w:line="300" w:lineRule="exact"/>
              <w:jc w:val="both"/>
              <w:rPr>
                <w:rFonts w:ascii="宋体" w:hAnsi="宋体" w:cs="宋体"/>
                <w:sz w:val="21"/>
                <w:szCs w:val="21"/>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p>
        </w:tc>
      </w:tr>
      <w:tr w:rsidR="005663E0" w:rsidRPr="005663E0" w:rsidTr="00AB2B9E">
        <w:trPr>
          <w:cantSplit/>
          <w:trHeight w:val="2949"/>
          <w:jc w:val="center"/>
        </w:trPr>
        <w:tc>
          <w:tcPr>
            <w:tcW w:w="174" w:type="pct"/>
            <w:tcBorders>
              <w:tl2br w:val="nil"/>
              <w:tr2bl w:val="nil"/>
            </w:tcBorders>
            <w:shd w:val="clear" w:color="auto" w:fill="auto"/>
            <w:vAlign w:val="center"/>
          </w:tcPr>
          <w:p w:rsidR="00B70DDC" w:rsidRPr="005663E0" w:rsidRDefault="00B70DDC" w:rsidP="00B70DDC">
            <w:pPr>
              <w:spacing w:line="240" w:lineRule="auto"/>
              <w:jc w:val="center"/>
              <w:rPr>
                <w:rFonts w:ascii="宋体" w:hAnsi="宋体" w:cs="宋体"/>
                <w:kern w:val="0"/>
                <w:sz w:val="21"/>
                <w:szCs w:val="21"/>
              </w:rPr>
            </w:pPr>
            <w:r w:rsidRPr="005663E0">
              <w:rPr>
                <w:rFonts w:ascii="宋体" w:hAnsi="宋体" w:cs="宋体"/>
                <w:kern w:val="0"/>
                <w:sz w:val="21"/>
                <w:szCs w:val="21"/>
              </w:rPr>
              <w:lastRenderedPageBreak/>
              <w:t>3-3</w:t>
            </w:r>
          </w:p>
        </w:tc>
        <w:tc>
          <w:tcPr>
            <w:tcW w:w="277" w:type="pct"/>
            <w:tcBorders>
              <w:tl2br w:val="nil"/>
              <w:tr2bl w:val="nil"/>
            </w:tcBorders>
            <w:shd w:val="clear" w:color="auto" w:fill="auto"/>
            <w:vAlign w:val="center"/>
          </w:tcPr>
          <w:p w:rsidR="00B70DDC" w:rsidRPr="005663E0" w:rsidRDefault="00B70DDC" w:rsidP="00B70DDC">
            <w:pPr>
              <w:spacing w:line="240" w:lineRule="auto"/>
              <w:jc w:val="left"/>
              <w:rPr>
                <w:rFonts w:ascii="宋体" w:hAnsi="宋体" w:cs="宋体"/>
                <w:kern w:val="0"/>
                <w:sz w:val="21"/>
                <w:szCs w:val="21"/>
              </w:rPr>
            </w:pPr>
            <w:r w:rsidRPr="005663E0">
              <w:rPr>
                <w:rFonts w:ascii="宋体" w:hAnsi="宋体" w:cs="宋体" w:hint="eastAsia"/>
                <w:kern w:val="0"/>
                <w:sz w:val="21"/>
                <w:szCs w:val="21"/>
              </w:rPr>
              <w:t>政策研究与创新主管</w:t>
            </w:r>
            <w:r w:rsidR="00591AB1" w:rsidRPr="005663E0">
              <w:rPr>
                <w:rFonts w:ascii="宋体" w:hAnsi="宋体" w:cs="宋体" w:hint="eastAsia"/>
                <w:kern w:val="0"/>
                <w:sz w:val="21"/>
                <w:szCs w:val="21"/>
              </w:rPr>
              <w:t>（三）</w:t>
            </w:r>
          </w:p>
        </w:tc>
        <w:tc>
          <w:tcPr>
            <w:tcW w:w="1294" w:type="pct"/>
            <w:tcBorders>
              <w:tl2br w:val="nil"/>
              <w:tr2bl w:val="nil"/>
            </w:tcBorders>
            <w:shd w:val="clear" w:color="auto" w:fill="auto"/>
            <w:vAlign w:val="center"/>
          </w:tcPr>
          <w:p w:rsidR="00B70DDC" w:rsidRPr="005663E0" w:rsidRDefault="00B70DDC" w:rsidP="00B70DDC">
            <w:pPr>
              <w:spacing w:line="240" w:lineRule="auto"/>
              <w:ind w:firstLineChars="200" w:firstLine="420"/>
              <w:jc w:val="left"/>
              <w:rPr>
                <w:rFonts w:ascii="Times New Roman" w:hAnsi="Times New Roman" w:cs="宋体"/>
                <w:kern w:val="0"/>
                <w:sz w:val="21"/>
                <w:szCs w:val="21"/>
              </w:rPr>
            </w:pPr>
            <w:r w:rsidRPr="005663E0">
              <w:rPr>
                <w:rFonts w:ascii="Times New Roman" w:hAnsi="Times New Roman" w:cs="宋体" w:hint="eastAsia"/>
                <w:kern w:val="0"/>
                <w:sz w:val="21"/>
                <w:szCs w:val="21"/>
              </w:rPr>
              <w:t>协助政策研究与创新专员，围绕绩效目标推进各项工作。具体承担以下职责：贯彻执行国家、自治区有关方针政策和法律、法规、规章，研究分析南宁片区企业发展需求和产业发展痛点，提出创新解决方案和片区改革发展思路、相关政策措施和实施方案；草拟相关法规规章和规范性文件；总结提炼中国</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广西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自由贸易试验区南宁片区制度创新成果，提出可复制、可推广的创新建议；指导领导小组成员单位做好自贸试验区经验复制推广和总结改革创新经验；起草综合性政策文件</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文稿</w:t>
            </w:r>
            <w:r w:rsidRPr="005663E0">
              <w:rPr>
                <w:rFonts w:ascii="Times New Roman" w:hAnsi="Times New Roman" w:cs="宋体" w:hint="eastAsia"/>
                <w:kern w:val="0"/>
                <w:sz w:val="21"/>
                <w:szCs w:val="21"/>
              </w:rPr>
              <w:t>)</w:t>
            </w:r>
            <w:r w:rsidRPr="005663E0">
              <w:rPr>
                <w:rFonts w:ascii="Times New Roman" w:hAnsi="Times New Roman" w:cs="宋体" w:hint="eastAsia"/>
                <w:kern w:val="0"/>
                <w:sz w:val="21"/>
                <w:szCs w:val="21"/>
              </w:rPr>
              <w:t>，承担重大课题研究和深化改革工作。</w:t>
            </w:r>
          </w:p>
          <w:p w:rsidR="00B70DDC" w:rsidRPr="005663E0" w:rsidRDefault="00B70DDC" w:rsidP="00B70DDC">
            <w:pPr>
              <w:spacing w:line="240" w:lineRule="auto"/>
              <w:ind w:firstLineChars="200" w:firstLine="420"/>
              <w:rPr>
                <w:rFonts w:ascii="宋体" w:hAnsi="宋体" w:cs="宋体"/>
                <w:sz w:val="21"/>
                <w:szCs w:val="21"/>
                <w:shd w:val="clear" w:color="auto" w:fill="FFFFFF"/>
              </w:rPr>
            </w:pPr>
          </w:p>
        </w:tc>
        <w:tc>
          <w:tcPr>
            <w:tcW w:w="227"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kern w:val="0"/>
                <w:sz w:val="21"/>
                <w:szCs w:val="21"/>
              </w:rPr>
            </w:pPr>
            <w:r w:rsidRPr="005663E0">
              <w:rPr>
                <w:rFonts w:ascii="宋体" w:hAnsi="宋体" w:cs="宋体" w:hint="eastAsia"/>
                <w:kern w:val="0"/>
                <w:sz w:val="21"/>
                <w:szCs w:val="21"/>
              </w:rPr>
              <w:t>1</w:t>
            </w:r>
          </w:p>
        </w:tc>
        <w:tc>
          <w:tcPr>
            <w:tcW w:w="366" w:type="pct"/>
            <w:tcBorders>
              <w:tl2br w:val="nil"/>
              <w:tr2bl w:val="nil"/>
            </w:tcBorders>
            <w:shd w:val="clear" w:color="auto" w:fill="auto"/>
            <w:vAlign w:val="center"/>
          </w:tcPr>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020417" w:rsidP="00B70DDC">
            <w:pPr>
              <w:spacing w:line="240" w:lineRule="auto"/>
              <w:rPr>
                <w:rFonts w:ascii="宋体" w:hAnsi="宋体" w:cs="宋体"/>
                <w:kern w:val="0"/>
                <w:sz w:val="21"/>
                <w:szCs w:val="21"/>
              </w:rPr>
            </w:pPr>
            <w:r w:rsidRPr="00A06A5F">
              <w:rPr>
                <w:rFonts w:ascii="宋体" w:hAnsi="宋体" w:cs="宋体"/>
                <w:sz w:val="21"/>
                <w:szCs w:val="21"/>
                <w:shd w:val="clear" w:color="auto" w:fill="FFFFFF"/>
              </w:rPr>
              <w:t>36</w:t>
            </w:r>
            <w:r w:rsidRPr="00A06A5F">
              <w:rPr>
                <w:rFonts w:ascii="宋体" w:hAnsi="宋体" w:cs="宋体" w:hint="eastAsia"/>
                <w:sz w:val="21"/>
                <w:szCs w:val="21"/>
                <w:shd w:val="clear" w:color="auto" w:fill="FFFFFF"/>
              </w:rPr>
              <w:t>周岁以下，1984年1</w:t>
            </w:r>
            <w:r w:rsidRPr="00A06A5F">
              <w:rPr>
                <w:rFonts w:ascii="宋体" w:hAnsi="宋体" w:cs="宋体"/>
                <w:sz w:val="21"/>
                <w:szCs w:val="21"/>
                <w:shd w:val="clear" w:color="auto" w:fill="FFFFFF"/>
              </w:rPr>
              <w:t>1</w:t>
            </w:r>
            <w:r w:rsidRPr="00A06A5F">
              <w:rPr>
                <w:rFonts w:ascii="宋体" w:hAnsi="宋体" w:cs="宋体" w:hint="eastAsia"/>
                <w:sz w:val="21"/>
                <w:szCs w:val="21"/>
                <w:shd w:val="clear" w:color="auto" w:fill="FFFFFF"/>
              </w:rPr>
              <w:t>月</w:t>
            </w:r>
            <w:r w:rsidR="0085489A" w:rsidRPr="00A06A5F">
              <w:rPr>
                <w:rFonts w:ascii="宋体" w:hAnsi="宋体" w:cs="宋体"/>
                <w:sz w:val="21"/>
                <w:szCs w:val="21"/>
                <w:shd w:val="clear" w:color="auto" w:fill="FFFFFF"/>
              </w:rPr>
              <w:t>4</w:t>
            </w:r>
            <w:r w:rsidRPr="00A06A5F">
              <w:rPr>
                <w:rFonts w:ascii="宋体" w:hAnsi="宋体" w:cs="宋体" w:hint="eastAsia"/>
                <w:sz w:val="21"/>
                <w:szCs w:val="21"/>
                <w:shd w:val="clear" w:color="auto" w:fill="FFFFFF"/>
              </w:rPr>
              <w:t>日(含)以后出生</w:t>
            </w: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kern w:val="0"/>
                <w:sz w:val="21"/>
                <w:szCs w:val="21"/>
              </w:rPr>
            </w:pPr>
          </w:p>
          <w:p w:rsidR="00B70DDC" w:rsidRPr="00A06A5F" w:rsidRDefault="00B70DDC" w:rsidP="00B70DDC">
            <w:pPr>
              <w:spacing w:line="240" w:lineRule="auto"/>
              <w:rPr>
                <w:rFonts w:ascii="宋体" w:hAnsi="宋体" w:cs="宋体"/>
                <w:sz w:val="21"/>
                <w:szCs w:val="21"/>
                <w:shd w:val="clear" w:color="auto" w:fill="FFFFFF"/>
              </w:rPr>
            </w:pPr>
          </w:p>
        </w:tc>
        <w:tc>
          <w:tcPr>
            <w:tcW w:w="552" w:type="pct"/>
            <w:tcBorders>
              <w:tl2br w:val="nil"/>
              <w:tr2bl w:val="nil"/>
            </w:tcBorders>
            <w:shd w:val="clear" w:color="auto" w:fill="auto"/>
            <w:vAlign w:val="center"/>
          </w:tcPr>
          <w:p w:rsidR="00B70DDC" w:rsidRPr="00A06A5F" w:rsidRDefault="00B70DDC" w:rsidP="00B70DDC">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w:t>
            </w:r>
            <w:r w:rsidR="00A57D63" w:rsidRPr="00A06A5F">
              <w:rPr>
                <w:rFonts w:ascii="宋体" w:hAnsi="宋体" w:cs="宋体" w:hint="eastAsia"/>
                <w:kern w:val="0"/>
                <w:sz w:val="21"/>
                <w:szCs w:val="21"/>
              </w:rPr>
              <w:t>学历</w:t>
            </w:r>
            <w:r w:rsidRPr="00A06A5F">
              <w:rPr>
                <w:rFonts w:ascii="宋体" w:hAnsi="宋体" w:cs="宋体" w:hint="eastAsia"/>
                <w:kern w:val="0"/>
                <w:sz w:val="21"/>
                <w:szCs w:val="21"/>
              </w:rPr>
              <w:t>，取得相应学位（国外留学人员须取得学历学位证书并经教育部留学服务中心认证），特别优秀的可以放宽至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B70DDC" w:rsidRPr="005663E0" w:rsidRDefault="00B70DDC" w:rsidP="00B70DDC">
            <w:pPr>
              <w:spacing w:line="240" w:lineRule="auto"/>
              <w:rPr>
                <w:rFonts w:ascii="宋体" w:hAnsi="宋体" w:cs="宋体"/>
                <w:sz w:val="21"/>
                <w:szCs w:val="21"/>
                <w:shd w:val="clear" w:color="auto" w:fill="FFFFFF"/>
              </w:rPr>
            </w:pPr>
            <w:r w:rsidRPr="005663E0">
              <w:rPr>
                <w:rStyle w:val="a8"/>
                <w:rFonts w:ascii="宋体" w:hAnsi="宋体" w:cs="宋体" w:hint="eastAsia"/>
                <w:b w:val="0"/>
                <w:sz w:val="21"/>
                <w:szCs w:val="21"/>
                <w:shd w:val="clear" w:color="auto" w:fill="FFFFFF"/>
              </w:rPr>
              <w:t>法学</w:t>
            </w:r>
            <w:r w:rsidRPr="005663E0">
              <w:rPr>
                <w:rFonts w:ascii="宋体" w:hAnsi="宋体" w:cs="宋体" w:hint="eastAsia"/>
                <w:sz w:val="21"/>
                <w:szCs w:val="21"/>
                <w:shd w:val="clear" w:color="auto" w:fill="FFFFFF"/>
              </w:rPr>
              <w:t>、</w:t>
            </w:r>
            <w:r w:rsidRPr="005663E0">
              <w:rPr>
                <w:rStyle w:val="a8"/>
                <w:rFonts w:ascii="宋体" w:hAnsi="宋体" w:cs="宋体" w:hint="eastAsia"/>
                <w:b w:val="0"/>
                <w:sz w:val="21"/>
                <w:szCs w:val="21"/>
                <w:shd w:val="clear" w:color="auto" w:fill="FFFFFF"/>
              </w:rPr>
              <w:t>经济学</w:t>
            </w:r>
            <w:r w:rsidRPr="005663E0">
              <w:rPr>
                <w:rFonts w:ascii="宋体" w:hAnsi="宋体" w:cs="宋体" w:hint="eastAsia"/>
                <w:sz w:val="21"/>
                <w:szCs w:val="21"/>
                <w:shd w:val="clear" w:color="auto" w:fill="FFFFFF"/>
              </w:rPr>
              <w:t>、理学、</w:t>
            </w:r>
            <w:r w:rsidRPr="005663E0">
              <w:rPr>
                <w:rStyle w:val="a8"/>
                <w:rFonts w:ascii="宋体" w:hAnsi="宋体" w:cs="宋体" w:hint="eastAsia"/>
                <w:b w:val="0"/>
                <w:sz w:val="21"/>
                <w:szCs w:val="21"/>
                <w:shd w:val="clear" w:color="auto" w:fill="FFFFFF"/>
              </w:rPr>
              <w:t>工学</w:t>
            </w:r>
            <w:r w:rsidRPr="005663E0">
              <w:rPr>
                <w:rFonts w:ascii="宋体" w:hAnsi="宋体" w:cs="宋体" w:hint="eastAsia"/>
                <w:sz w:val="21"/>
                <w:szCs w:val="21"/>
                <w:shd w:val="clear" w:color="auto" w:fill="FFFFFF"/>
              </w:rPr>
              <w:t>、医学、</w:t>
            </w:r>
            <w:r w:rsidRPr="005663E0">
              <w:rPr>
                <w:rStyle w:val="a8"/>
                <w:rFonts w:ascii="宋体" w:hAnsi="宋体" w:cs="宋体" w:hint="eastAsia"/>
                <w:b w:val="0"/>
                <w:sz w:val="21"/>
                <w:szCs w:val="21"/>
                <w:shd w:val="clear" w:color="auto" w:fill="FFFFFF"/>
              </w:rPr>
              <w:t>管理学</w:t>
            </w:r>
            <w:r w:rsidRPr="005663E0">
              <w:rPr>
                <w:rFonts w:ascii="宋体" w:hAnsi="宋体" w:cs="宋体" w:hint="eastAsia"/>
                <w:sz w:val="21"/>
                <w:szCs w:val="21"/>
                <w:shd w:val="clear" w:color="auto" w:fill="FFFFFF"/>
              </w:rPr>
              <w:t>、哲学</w:t>
            </w:r>
            <w:r w:rsidRPr="005663E0">
              <w:rPr>
                <w:rStyle w:val="a8"/>
                <w:rFonts w:ascii="宋体" w:hAnsi="宋体" w:cs="宋体" w:hint="eastAsia"/>
                <w:b w:val="0"/>
                <w:sz w:val="21"/>
                <w:szCs w:val="21"/>
                <w:shd w:val="clear" w:color="auto" w:fill="FFFFFF"/>
              </w:rPr>
              <w:t>等类别相关专业</w:t>
            </w:r>
            <w:r w:rsidRPr="005663E0">
              <w:rPr>
                <w:rFonts w:ascii="宋体" w:hAnsi="宋体" w:cs="宋体" w:hint="eastAsia"/>
                <w:kern w:val="0"/>
                <w:sz w:val="21"/>
                <w:szCs w:val="21"/>
              </w:rPr>
              <w:t>；</w:t>
            </w:r>
            <w:r w:rsidR="007240B1" w:rsidRPr="005663E0">
              <w:rPr>
                <w:rFonts w:ascii="宋体" w:hAnsi="宋体" w:cs="宋体" w:hint="eastAsia"/>
                <w:sz w:val="21"/>
                <w:szCs w:val="21"/>
                <w:shd w:val="clear" w:color="auto" w:fill="FFFFFF"/>
              </w:rPr>
              <w:t>具备有较强的英语交流能力</w:t>
            </w:r>
            <w:r w:rsidRPr="005663E0">
              <w:rPr>
                <w:rFonts w:ascii="宋体" w:hAnsi="宋体" w:cs="宋体" w:hint="eastAsia"/>
                <w:sz w:val="21"/>
                <w:szCs w:val="21"/>
                <w:shd w:val="clear" w:color="auto" w:fill="FFFFFF"/>
              </w:rPr>
              <w:t>，</w:t>
            </w:r>
            <w:r w:rsidRPr="005663E0">
              <w:rPr>
                <w:rFonts w:ascii="宋体" w:hAnsi="宋体" w:cs="宋体" w:hint="eastAsia"/>
                <w:kern w:val="0"/>
                <w:sz w:val="21"/>
                <w:szCs w:val="21"/>
              </w:rPr>
              <w:t>会多国语言者优先。</w:t>
            </w:r>
          </w:p>
        </w:tc>
        <w:tc>
          <w:tcPr>
            <w:tcW w:w="1248" w:type="pct"/>
            <w:tcBorders>
              <w:tl2br w:val="nil"/>
              <w:tr2bl w:val="nil"/>
            </w:tcBorders>
            <w:shd w:val="clear" w:color="auto" w:fill="auto"/>
            <w:vAlign w:val="center"/>
          </w:tcPr>
          <w:p w:rsidR="00B95814" w:rsidRPr="005338CB" w:rsidRDefault="00B95814" w:rsidP="002346F5">
            <w:pPr>
              <w:shd w:val="clear" w:color="auto" w:fill="FFFFFF"/>
              <w:spacing w:line="300" w:lineRule="atLeast"/>
              <w:ind w:firstLineChars="200" w:firstLine="420"/>
              <w:rPr>
                <w:rFonts w:ascii="Times New Roman" w:hAnsi="Times New Roman" w:cs="宋体"/>
                <w:kern w:val="0"/>
                <w:sz w:val="21"/>
                <w:szCs w:val="21"/>
              </w:rPr>
            </w:pPr>
            <w:r w:rsidRPr="005663E0">
              <w:rPr>
                <w:rFonts w:ascii="Times New Roman" w:hAnsi="Times New Roman" w:cs="宋体" w:hint="eastAsia"/>
                <w:kern w:val="0"/>
                <w:sz w:val="21"/>
                <w:szCs w:val="21"/>
              </w:rPr>
              <w:t>了解自贸试验区政策，熟悉国家产业政策；</w:t>
            </w:r>
            <w:r w:rsidRPr="005663E0">
              <w:rPr>
                <w:rFonts w:ascii="Calibri" w:hAnsi="Calibri" w:cs="Calibri"/>
                <w:kern w:val="0"/>
                <w:sz w:val="21"/>
                <w:szCs w:val="21"/>
                <w:shd w:val="clear" w:color="auto" w:fill="FFFFFF"/>
                <w:lang/>
              </w:rPr>
              <w:t>了解国际经贸规则</w:t>
            </w:r>
            <w:r w:rsidRPr="005663E0">
              <w:rPr>
                <w:rFonts w:ascii="Calibri" w:hAnsi="Calibri" w:cs="Calibri" w:hint="eastAsia"/>
                <w:kern w:val="0"/>
                <w:sz w:val="21"/>
                <w:szCs w:val="21"/>
                <w:shd w:val="clear" w:color="auto" w:fill="FFFFFF"/>
                <w:lang/>
              </w:rPr>
              <w:t>，</w:t>
            </w:r>
            <w:r w:rsidRPr="005663E0">
              <w:rPr>
                <w:rFonts w:ascii="Calibri" w:hAnsi="Calibri" w:cs="Calibri"/>
                <w:kern w:val="0"/>
                <w:sz w:val="21"/>
                <w:szCs w:val="21"/>
                <w:shd w:val="clear" w:color="auto" w:fill="FFFFFF"/>
                <w:lang/>
              </w:rPr>
              <w:t>熟悉通关</w:t>
            </w:r>
            <w:r w:rsidR="00CB51BC">
              <w:rPr>
                <w:rFonts w:ascii="Calibri" w:hAnsi="Calibri" w:cs="Calibri" w:hint="eastAsia"/>
                <w:kern w:val="0"/>
                <w:sz w:val="21"/>
                <w:szCs w:val="21"/>
                <w:shd w:val="clear" w:color="auto" w:fill="FFFFFF"/>
                <w:lang/>
              </w:rPr>
              <w:t>检验检疫</w:t>
            </w:r>
            <w:r w:rsidRPr="005663E0">
              <w:rPr>
                <w:rFonts w:ascii="Calibri" w:hAnsi="Calibri" w:cs="Calibri"/>
                <w:kern w:val="0"/>
                <w:sz w:val="21"/>
                <w:szCs w:val="21"/>
                <w:shd w:val="clear" w:color="auto" w:fill="FFFFFF"/>
                <w:lang/>
              </w:rPr>
              <w:t>流程、海关特殊监管区域政策和</w:t>
            </w:r>
            <w:r w:rsidRPr="005663E0">
              <w:rPr>
                <w:rFonts w:ascii="Calibri" w:hAnsi="Calibri" w:cs="Calibri" w:hint="eastAsia"/>
                <w:kern w:val="0"/>
                <w:sz w:val="21"/>
                <w:szCs w:val="21"/>
                <w:shd w:val="clear" w:color="auto" w:fill="FFFFFF"/>
                <w:lang/>
              </w:rPr>
              <w:t>跨境</w:t>
            </w:r>
            <w:r w:rsidRPr="005663E0">
              <w:rPr>
                <w:rFonts w:ascii="Calibri" w:hAnsi="Calibri" w:cs="Calibri"/>
                <w:kern w:val="0"/>
                <w:sz w:val="21"/>
                <w:szCs w:val="21"/>
                <w:shd w:val="clear" w:color="auto" w:fill="FFFFFF"/>
                <w:lang/>
              </w:rPr>
              <w:t>产业发展情况</w:t>
            </w:r>
            <w:r w:rsidRPr="005663E0">
              <w:rPr>
                <w:rFonts w:ascii="Calibri" w:hAnsi="Calibri" w:cs="Calibri" w:hint="eastAsia"/>
                <w:kern w:val="0"/>
                <w:sz w:val="21"/>
                <w:szCs w:val="21"/>
                <w:shd w:val="clear" w:color="auto" w:fill="FFFFFF"/>
                <w:lang/>
              </w:rPr>
              <w:t>；</w:t>
            </w:r>
            <w:r w:rsidRPr="005663E0">
              <w:rPr>
                <w:rFonts w:ascii="Times New Roman" w:hAnsi="Times New Roman" w:cs="宋体" w:hint="eastAsia"/>
                <w:kern w:val="0"/>
                <w:sz w:val="21"/>
                <w:szCs w:val="21"/>
              </w:rPr>
              <w:t>具备承担政策与创新研究、制度设计、协调争取和推动创新成果产业化等相关工作的能力和自贸创新、财务、金融、投资、贸易、产业研究实操经验，</w:t>
            </w:r>
            <w:r w:rsidRPr="005663E0">
              <w:rPr>
                <w:rFonts w:ascii="Calibri" w:hAnsi="Calibri" w:cs="Calibri"/>
                <w:kern w:val="0"/>
                <w:sz w:val="21"/>
                <w:szCs w:val="21"/>
                <w:shd w:val="clear" w:color="auto" w:fill="FFFFFF"/>
                <w:lang/>
              </w:rPr>
              <w:t>具备独立承担改革试点方案起草和相关课题研究的能力；</w:t>
            </w:r>
            <w:r w:rsidRPr="005663E0">
              <w:rPr>
                <w:rFonts w:ascii="Times New Roman" w:hAnsi="Times New Roman" w:cs="宋体" w:hint="eastAsia"/>
                <w:kern w:val="0"/>
                <w:sz w:val="21"/>
                <w:szCs w:val="21"/>
              </w:rPr>
              <w:t>有较强的研究分析、</w:t>
            </w:r>
            <w:r w:rsidRPr="005338CB">
              <w:rPr>
                <w:rFonts w:ascii="Times New Roman" w:hAnsi="Times New Roman" w:cs="宋体" w:hint="eastAsia"/>
                <w:kern w:val="0"/>
                <w:sz w:val="21"/>
                <w:szCs w:val="21"/>
              </w:rPr>
              <w:t>文字综合能力，具有创新意识和开拓精神。</w:t>
            </w:r>
          </w:p>
          <w:p w:rsidR="00B95814" w:rsidRPr="005338CB" w:rsidRDefault="00B95814" w:rsidP="00B95814">
            <w:pPr>
              <w:spacing w:line="240" w:lineRule="auto"/>
              <w:ind w:firstLineChars="200" w:firstLine="420"/>
              <w:jc w:val="left"/>
              <w:rPr>
                <w:rFonts w:ascii="Times New Roman" w:hAnsi="Times New Roman" w:cs="宋体"/>
                <w:kern w:val="0"/>
                <w:sz w:val="21"/>
                <w:szCs w:val="21"/>
              </w:rPr>
            </w:pPr>
            <w:r w:rsidRPr="005338CB">
              <w:rPr>
                <w:rFonts w:ascii="Times New Roman" w:hAnsi="Times New Roman" w:cs="宋体" w:hint="eastAsia"/>
                <w:kern w:val="0"/>
                <w:sz w:val="21"/>
                <w:szCs w:val="21"/>
              </w:rPr>
              <w:t>累计担任过下列职务</w:t>
            </w:r>
            <w:r w:rsidRPr="005338CB">
              <w:rPr>
                <w:rFonts w:ascii="Times New Roman" w:hAnsi="Times New Roman" w:cs="宋体" w:hint="eastAsia"/>
                <w:kern w:val="0"/>
                <w:sz w:val="21"/>
                <w:szCs w:val="21"/>
              </w:rPr>
              <w:t>3</w:t>
            </w:r>
            <w:r w:rsidRPr="005338CB">
              <w:rPr>
                <w:rFonts w:ascii="Times New Roman" w:hAnsi="Times New Roman" w:cs="宋体" w:hint="eastAsia"/>
                <w:kern w:val="0"/>
                <w:sz w:val="21"/>
                <w:szCs w:val="21"/>
              </w:rPr>
              <w:t>年以上的：党政部门、事业单位</w:t>
            </w:r>
            <w:r w:rsidR="002346F5">
              <w:rPr>
                <w:rFonts w:ascii="Times New Roman" w:hAnsi="Times New Roman" w:cs="宋体" w:hint="eastAsia"/>
                <w:kern w:val="0"/>
                <w:sz w:val="21"/>
                <w:szCs w:val="21"/>
              </w:rPr>
              <w:t>副</w:t>
            </w:r>
            <w:r w:rsidRPr="005338CB">
              <w:rPr>
                <w:rFonts w:ascii="Times New Roman" w:hAnsi="Times New Roman" w:cs="宋体" w:hint="eastAsia"/>
                <w:kern w:val="0"/>
                <w:sz w:val="21"/>
                <w:szCs w:val="21"/>
              </w:rPr>
              <w:t>科级</w:t>
            </w:r>
            <w:r w:rsidR="002346F5">
              <w:rPr>
                <w:rFonts w:ascii="Times New Roman" w:hAnsi="Times New Roman" w:cs="宋体" w:hint="eastAsia"/>
                <w:kern w:val="0"/>
                <w:sz w:val="21"/>
                <w:szCs w:val="21"/>
              </w:rPr>
              <w:t>以上</w:t>
            </w:r>
            <w:r w:rsidRPr="005338CB">
              <w:rPr>
                <w:rFonts w:ascii="Times New Roman" w:hAnsi="Times New Roman" w:cs="宋体" w:hint="eastAsia"/>
                <w:kern w:val="0"/>
                <w:sz w:val="21"/>
                <w:szCs w:val="21"/>
              </w:rPr>
              <w:t>（含相当职务）；或自贸试验区创新工作经验的</w:t>
            </w:r>
            <w:r w:rsidR="002346F5">
              <w:rPr>
                <w:rFonts w:ascii="Times New Roman" w:hAnsi="Times New Roman" w:cs="宋体" w:hint="eastAsia"/>
                <w:kern w:val="0"/>
                <w:sz w:val="21"/>
                <w:szCs w:val="21"/>
              </w:rPr>
              <w:t>副</w:t>
            </w:r>
            <w:r w:rsidRPr="005338CB">
              <w:rPr>
                <w:rFonts w:ascii="Times New Roman" w:hAnsi="Times New Roman" w:cs="宋体" w:hint="eastAsia"/>
                <w:kern w:val="0"/>
                <w:sz w:val="21"/>
                <w:szCs w:val="21"/>
              </w:rPr>
              <w:t>科级以上；或国内外知名高等院校、科研机构</w:t>
            </w:r>
            <w:r w:rsidR="00D23ADD" w:rsidRPr="005338CB">
              <w:rPr>
                <w:rFonts w:ascii="Times New Roman" w:hAnsi="Times New Roman" w:cs="宋体" w:hint="eastAsia"/>
                <w:kern w:val="0"/>
                <w:sz w:val="21"/>
                <w:szCs w:val="21"/>
              </w:rPr>
              <w:t>相当副科级以上职务</w:t>
            </w:r>
            <w:r w:rsidRPr="005338CB">
              <w:rPr>
                <w:rFonts w:ascii="Times New Roman" w:hAnsi="Times New Roman" w:cs="宋体" w:hint="eastAsia"/>
                <w:kern w:val="0"/>
                <w:sz w:val="21"/>
                <w:szCs w:val="21"/>
              </w:rPr>
              <w:t>。</w:t>
            </w:r>
          </w:p>
          <w:p w:rsidR="00B70DDC" w:rsidRPr="005663E0" w:rsidRDefault="00B95814" w:rsidP="00B95814">
            <w:pPr>
              <w:spacing w:line="240" w:lineRule="auto"/>
              <w:ind w:firstLineChars="200" w:firstLine="420"/>
              <w:rPr>
                <w:rFonts w:ascii="宋体" w:hAnsi="宋体" w:cs="宋体"/>
                <w:sz w:val="21"/>
                <w:szCs w:val="21"/>
                <w:shd w:val="clear" w:color="auto" w:fill="FFFFFF"/>
              </w:rPr>
            </w:pPr>
            <w:r w:rsidRPr="005338CB">
              <w:rPr>
                <w:rFonts w:ascii="Calibri" w:hAnsi="Calibri" w:cs="Calibri" w:hint="eastAsia"/>
                <w:sz w:val="21"/>
                <w:szCs w:val="21"/>
              </w:rPr>
              <w:t>具备以下条件之一者优先：</w:t>
            </w:r>
            <w:r w:rsidRPr="005338CB">
              <w:rPr>
                <w:rFonts w:ascii="Calibri" w:hAnsi="Calibri" w:cs="Calibri" w:hint="eastAsia"/>
                <w:sz w:val="21"/>
                <w:szCs w:val="21"/>
              </w:rPr>
              <w:t>1.</w:t>
            </w:r>
            <w:r w:rsidRPr="005338CB">
              <w:rPr>
                <w:rFonts w:ascii="Calibri" w:hAnsi="Calibri" w:cs="Calibri"/>
                <w:kern w:val="0"/>
                <w:sz w:val="21"/>
                <w:szCs w:val="21"/>
                <w:lang/>
              </w:rPr>
              <w:t>具有</w:t>
            </w:r>
            <w:r w:rsidRPr="005338CB">
              <w:rPr>
                <w:rFonts w:ascii="Calibri" w:hAnsi="Calibri" w:cs="Calibri" w:hint="eastAsia"/>
                <w:kern w:val="0"/>
                <w:sz w:val="21"/>
                <w:szCs w:val="21"/>
                <w:lang/>
              </w:rPr>
              <w:t>商务部门、海关监管部门、工信部门</w:t>
            </w:r>
            <w:r w:rsidRPr="005338CB">
              <w:rPr>
                <w:rFonts w:ascii="Calibri" w:hAnsi="Calibri" w:cs="Calibri"/>
                <w:kern w:val="0"/>
                <w:sz w:val="21"/>
                <w:szCs w:val="21"/>
                <w:lang/>
              </w:rPr>
              <w:t>相关工作经验</w:t>
            </w:r>
            <w:r w:rsidRPr="005338CB">
              <w:rPr>
                <w:rFonts w:ascii="Calibri" w:hAnsi="Calibri" w:cs="Calibri" w:hint="eastAsia"/>
                <w:kern w:val="0"/>
                <w:sz w:val="21"/>
                <w:szCs w:val="21"/>
                <w:lang/>
              </w:rPr>
              <w:t>；</w:t>
            </w:r>
            <w:r w:rsidRPr="005338CB">
              <w:rPr>
                <w:rFonts w:ascii="Calibri" w:hAnsi="Calibri" w:cs="Calibri" w:hint="eastAsia"/>
                <w:kern w:val="0"/>
                <w:sz w:val="21"/>
                <w:szCs w:val="21"/>
                <w:lang/>
              </w:rPr>
              <w:t>2.</w:t>
            </w:r>
            <w:r w:rsidRPr="005338CB">
              <w:rPr>
                <w:rFonts w:ascii="Times New Roman" w:hAnsi="Times New Roman" w:cs="宋体" w:hint="eastAsia"/>
                <w:kern w:val="0"/>
                <w:sz w:val="21"/>
                <w:szCs w:val="21"/>
              </w:rPr>
              <w:t>复合</w:t>
            </w:r>
            <w:r w:rsidRPr="005663E0">
              <w:rPr>
                <w:rFonts w:ascii="Times New Roman" w:hAnsi="Times New Roman" w:cs="宋体" w:hint="eastAsia"/>
                <w:kern w:val="0"/>
                <w:sz w:val="21"/>
                <w:szCs w:val="21"/>
              </w:rPr>
              <w:t>型专业人才；</w:t>
            </w:r>
            <w:r w:rsidRPr="005663E0">
              <w:rPr>
                <w:rFonts w:ascii="Times New Roman" w:hAnsi="Times New Roman" w:cs="宋体" w:hint="eastAsia"/>
                <w:kern w:val="0"/>
                <w:sz w:val="21"/>
                <w:szCs w:val="21"/>
              </w:rPr>
              <w:t>3.</w:t>
            </w:r>
            <w:r w:rsidRPr="005663E0">
              <w:rPr>
                <w:rFonts w:ascii="Times New Roman" w:hAnsi="Times New Roman" w:cs="宋体" w:hint="eastAsia"/>
                <w:kern w:val="0"/>
                <w:sz w:val="21"/>
                <w:szCs w:val="21"/>
              </w:rPr>
              <w:t>具有多岗位实践经验；</w:t>
            </w:r>
            <w:r w:rsidRPr="005663E0">
              <w:rPr>
                <w:rFonts w:ascii="Times New Roman" w:hAnsi="Times New Roman" w:cs="宋体" w:hint="eastAsia"/>
                <w:kern w:val="0"/>
                <w:sz w:val="21"/>
                <w:szCs w:val="21"/>
              </w:rPr>
              <w:t>4.</w:t>
            </w:r>
            <w:r w:rsidRPr="005663E0">
              <w:rPr>
                <w:rFonts w:ascii="Times New Roman" w:hAnsi="Times New Roman" w:cs="宋体" w:hint="eastAsia"/>
                <w:kern w:val="0"/>
                <w:sz w:val="21"/>
                <w:szCs w:val="21"/>
              </w:rPr>
              <w:t>具有跨国机构工作经验优先。</w:t>
            </w:r>
          </w:p>
        </w:tc>
        <w:tc>
          <w:tcPr>
            <w:tcW w:w="312" w:type="pct"/>
            <w:tcBorders>
              <w:tl2br w:val="nil"/>
              <w:tr2bl w:val="nil"/>
            </w:tcBorders>
            <w:shd w:val="clear" w:color="auto" w:fill="auto"/>
            <w:vAlign w:val="center"/>
          </w:tcPr>
          <w:p w:rsidR="00B70DDC" w:rsidRPr="005663E0" w:rsidRDefault="00020417" w:rsidP="0085489A">
            <w:pPr>
              <w:pStyle w:val="a6"/>
              <w:spacing w:line="300" w:lineRule="exact"/>
              <w:jc w:val="both"/>
              <w:rPr>
                <w:rFonts w:ascii="宋体" w:hAnsi="宋体" w:cs="宋体"/>
                <w:sz w:val="21"/>
                <w:szCs w:val="21"/>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r w:rsidR="0090689E" w:rsidRPr="005663E0">
              <w:rPr>
                <w:rFonts w:ascii="宋体" w:hAnsi="宋体" w:cs="宋体" w:hint="eastAsia"/>
                <w:sz w:val="21"/>
                <w:szCs w:val="21"/>
              </w:rPr>
              <w:t>。</w:t>
            </w:r>
          </w:p>
        </w:tc>
      </w:tr>
      <w:tr w:rsidR="005663E0" w:rsidRPr="005663E0" w:rsidTr="00AB2B9E">
        <w:trPr>
          <w:cantSplit/>
          <w:trHeight w:val="8051"/>
          <w:jc w:val="center"/>
        </w:trPr>
        <w:tc>
          <w:tcPr>
            <w:tcW w:w="174" w:type="pct"/>
            <w:tcBorders>
              <w:tl2br w:val="nil"/>
              <w:tr2bl w:val="nil"/>
            </w:tcBorders>
            <w:shd w:val="clear" w:color="auto" w:fill="auto"/>
            <w:vAlign w:val="center"/>
          </w:tcPr>
          <w:p w:rsidR="00AB2B9E" w:rsidRPr="005663E0" w:rsidRDefault="00AB2B9E" w:rsidP="00AB2B9E">
            <w:pPr>
              <w:spacing w:line="240" w:lineRule="auto"/>
              <w:jc w:val="center"/>
              <w:rPr>
                <w:rFonts w:ascii="宋体" w:hAnsi="宋体" w:cs="宋体"/>
                <w:kern w:val="0"/>
                <w:sz w:val="21"/>
                <w:szCs w:val="21"/>
              </w:rPr>
            </w:pPr>
            <w:r w:rsidRPr="005663E0">
              <w:rPr>
                <w:rFonts w:ascii="宋体" w:hAnsi="宋体" w:cs="宋体" w:hint="eastAsia"/>
                <w:kern w:val="0"/>
                <w:sz w:val="21"/>
                <w:szCs w:val="21"/>
              </w:rPr>
              <w:lastRenderedPageBreak/>
              <w:t>4</w:t>
            </w:r>
            <w:r w:rsidR="00591AB1" w:rsidRPr="005663E0">
              <w:rPr>
                <w:rFonts w:ascii="宋体" w:hAnsi="宋体" w:cs="宋体"/>
                <w:kern w:val="0"/>
                <w:sz w:val="21"/>
                <w:szCs w:val="21"/>
              </w:rPr>
              <w:t>-1</w:t>
            </w:r>
          </w:p>
        </w:tc>
        <w:tc>
          <w:tcPr>
            <w:tcW w:w="277" w:type="pct"/>
            <w:tcBorders>
              <w:tl2br w:val="nil"/>
              <w:tr2bl w:val="nil"/>
            </w:tcBorders>
            <w:shd w:val="clear" w:color="auto" w:fill="auto"/>
            <w:vAlign w:val="center"/>
          </w:tcPr>
          <w:p w:rsidR="00AB2B9E" w:rsidRPr="005663E0" w:rsidRDefault="00AB2B9E" w:rsidP="00AB2B9E">
            <w:pPr>
              <w:spacing w:line="240" w:lineRule="auto"/>
              <w:jc w:val="left"/>
              <w:rPr>
                <w:rFonts w:ascii="宋体" w:hAnsi="宋体" w:cs="宋体"/>
                <w:kern w:val="0"/>
                <w:sz w:val="21"/>
                <w:szCs w:val="21"/>
              </w:rPr>
            </w:pPr>
            <w:r w:rsidRPr="005663E0">
              <w:rPr>
                <w:rFonts w:ascii="Times New Roman" w:hAnsi="Times New Roman" w:cs="宋体" w:hint="eastAsia"/>
                <w:kern w:val="0"/>
                <w:sz w:val="21"/>
                <w:szCs w:val="21"/>
              </w:rPr>
              <w:t>协调指导主管（一）</w:t>
            </w:r>
          </w:p>
        </w:tc>
        <w:tc>
          <w:tcPr>
            <w:tcW w:w="1294" w:type="pct"/>
            <w:tcBorders>
              <w:tl2br w:val="nil"/>
              <w:tr2bl w:val="nil"/>
            </w:tcBorders>
            <w:shd w:val="clear" w:color="auto" w:fill="auto"/>
            <w:vAlign w:val="center"/>
          </w:tcPr>
          <w:p w:rsidR="00AB2B9E" w:rsidRPr="005663E0" w:rsidRDefault="00AB2B9E" w:rsidP="00AB2B9E">
            <w:pPr>
              <w:spacing w:line="240" w:lineRule="auto"/>
              <w:ind w:firstLineChars="191" w:firstLine="401"/>
              <w:rPr>
                <w:rFonts w:ascii="宋体" w:hAnsi="宋体" w:cs="宋体"/>
                <w:sz w:val="21"/>
                <w:szCs w:val="21"/>
                <w:shd w:val="clear" w:color="auto" w:fill="FFFFFF"/>
              </w:rPr>
            </w:pPr>
          </w:p>
          <w:p w:rsidR="00AB2B9E" w:rsidRPr="005663E0" w:rsidRDefault="00AB2B9E" w:rsidP="00AB2B9E">
            <w:pPr>
              <w:spacing w:line="240" w:lineRule="auto"/>
              <w:ind w:firstLineChars="191" w:firstLine="401"/>
              <w:rPr>
                <w:rFonts w:ascii="宋体" w:hAnsi="宋体" w:cs="宋体"/>
                <w:sz w:val="21"/>
                <w:szCs w:val="21"/>
                <w:shd w:val="clear" w:color="auto" w:fill="FFFFFF"/>
              </w:rPr>
            </w:pPr>
          </w:p>
          <w:p w:rsidR="00D545A4" w:rsidRPr="005663E0" w:rsidRDefault="00D545A4" w:rsidP="00D545A4">
            <w:pPr>
              <w:spacing w:line="240" w:lineRule="auto"/>
              <w:ind w:firstLineChars="191" w:firstLine="401"/>
              <w:rPr>
                <w:rFonts w:ascii="宋体" w:hAnsi="宋体" w:cs="宋体"/>
                <w:sz w:val="21"/>
                <w:szCs w:val="21"/>
                <w:shd w:val="clear" w:color="auto" w:fill="FFFFFF"/>
              </w:rPr>
            </w:pPr>
            <w:r w:rsidRPr="005663E0">
              <w:rPr>
                <w:rFonts w:ascii="宋体" w:hAnsi="宋体" w:cs="宋体" w:hint="eastAsia"/>
                <w:sz w:val="21"/>
                <w:szCs w:val="21"/>
                <w:shd w:val="clear" w:color="auto" w:fill="FFFFFF"/>
              </w:rPr>
              <w:t>协助协调指导专员开展与目标任务相关的工作，侧重于负责外联、材料撰写和审核、信息报送、推进试点任务等工作。</w:t>
            </w:r>
          </w:p>
          <w:p w:rsidR="00D545A4" w:rsidRPr="005663E0" w:rsidRDefault="00D545A4" w:rsidP="00D545A4">
            <w:pPr>
              <w:spacing w:line="240" w:lineRule="auto"/>
              <w:ind w:firstLineChars="200" w:firstLine="420"/>
              <w:rPr>
                <w:rFonts w:ascii="宋体" w:hAnsi="宋体" w:cs="宋体"/>
                <w:sz w:val="21"/>
                <w:szCs w:val="21"/>
                <w:shd w:val="clear" w:color="auto" w:fill="FFFFFF"/>
              </w:rPr>
            </w:pPr>
            <w:r w:rsidRPr="005663E0">
              <w:rPr>
                <w:rFonts w:ascii="宋体" w:hAnsi="宋体" w:cs="宋体" w:hint="eastAsia"/>
                <w:sz w:val="21"/>
                <w:szCs w:val="21"/>
                <w:shd w:val="clear" w:color="auto" w:fill="FFFFFF"/>
              </w:rPr>
              <w:t>1.具体负责协调和对接、接待等相关事宜，协助协调指导专员搭建高效交流沟通机制,理顺日常工作办文程序。</w:t>
            </w:r>
          </w:p>
          <w:p w:rsidR="00D545A4" w:rsidRPr="005663E0" w:rsidRDefault="00D545A4" w:rsidP="00F8641A">
            <w:pPr>
              <w:spacing w:afterLines="20" w:line="240" w:lineRule="auto"/>
              <w:ind w:firstLineChars="200" w:firstLine="420"/>
              <w:rPr>
                <w:rFonts w:ascii="宋体" w:hAnsi="宋体" w:cs="宋体"/>
                <w:sz w:val="21"/>
                <w:szCs w:val="21"/>
                <w:shd w:val="clear" w:color="auto" w:fill="FFFFFF"/>
              </w:rPr>
            </w:pPr>
            <w:r w:rsidRPr="005663E0">
              <w:rPr>
                <w:rFonts w:ascii="宋体" w:hAnsi="宋体" w:cs="宋体" w:hint="eastAsia"/>
                <w:sz w:val="21"/>
                <w:szCs w:val="21"/>
                <w:shd w:val="clear" w:color="auto" w:fill="FFFFFF"/>
              </w:rPr>
              <w:t>2.配合推进和落实片区各项改革试点任务，</w:t>
            </w:r>
            <w:r w:rsidRPr="005663E0">
              <w:rPr>
                <w:rFonts w:ascii="Times New Roman" w:hAnsi="Times New Roman" w:cs="宋体" w:hint="eastAsia"/>
                <w:kern w:val="0"/>
                <w:sz w:val="21"/>
                <w:szCs w:val="21"/>
              </w:rPr>
              <w:t>负责填报自治区指挥部重点任务督查督办系统；协调海关部门在南宁片区的有关工作，协调研究和解决改革创新中的难点和问题。</w:t>
            </w:r>
          </w:p>
          <w:p w:rsidR="00D545A4" w:rsidRPr="005663E0" w:rsidRDefault="00D545A4" w:rsidP="00D545A4">
            <w:pPr>
              <w:spacing w:line="240" w:lineRule="auto"/>
              <w:ind w:firstLineChars="200" w:firstLine="420"/>
              <w:rPr>
                <w:rFonts w:ascii="Times New Roman" w:hAnsi="Times New Roman" w:cs="宋体"/>
                <w:kern w:val="0"/>
                <w:sz w:val="21"/>
                <w:szCs w:val="21"/>
              </w:rPr>
            </w:pPr>
            <w:r w:rsidRPr="005663E0">
              <w:rPr>
                <w:rFonts w:ascii="宋体" w:hAnsi="宋体" w:cs="宋体" w:hint="eastAsia"/>
                <w:sz w:val="21"/>
                <w:szCs w:val="21"/>
                <w:shd w:val="clear" w:color="auto" w:fill="FFFFFF"/>
              </w:rPr>
              <w:t>3.负责</w:t>
            </w:r>
            <w:r w:rsidRPr="005663E0">
              <w:rPr>
                <w:rFonts w:ascii="Times New Roman" w:hAnsi="Times New Roman" w:cs="宋体" w:hint="eastAsia"/>
                <w:kern w:val="0"/>
                <w:sz w:val="21"/>
                <w:szCs w:val="21"/>
              </w:rPr>
              <w:t>建立片区绩效考评机制，科学制定绩效考评办法及实施细则，建立目标任务与日常工作相结合的全程跟踪绩效考评办法，协调和推动各专责工作组落实工作职责，做好各项考评工作。</w:t>
            </w:r>
          </w:p>
          <w:p w:rsidR="00D545A4" w:rsidRPr="005663E0" w:rsidRDefault="00D545A4" w:rsidP="00F8641A">
            <w:pPr>
              <w:spacing w:afterLines="20" w:line="240" w:lineRule="auto"/>
              <w:ind w:firstLineChars="200" w:firstLine="420"/>
              <w:rPr>
                <w:rFonts w:ascii="Times New Roman" w:hAnsi="Times New Roman" w:cs="宋体"/>
                <w:kern w:val="0"/>
                <w:sz w:val="21"/>
                <w:szCs w:val="21"/>
              </w:rPr>
            </w:pPr>
            <w:r w:rsidRPr="005663E0">
              <w:rPr>
                <w:rFonts w:ascii="宋体" w:hAnsi="宋体" w:cs="宋体" w:hint="eastAsia"/>
                <w:sz w:val="21"/>
                <w:szCs w:val="21"/>
                <w:shd w:val="clear" w:color="auto" w:fill="FFFFFF"/>
              </w:rPr>
              <w:t>4.</w:t>
            </w:r>
            <w:r w:rsidRPr="005663E0">
              <w:rPr>
                <w:rFonts w:ascii="Times New Roman" w:hAnsi="Times New Roman" w:cs="宋体" w:hint="eastAsia"/>
                <w:kern w:val="0"/>
                <w:sz w:val="21"/>
                <w:szCs w:val="21"/>
              </w:rPr>
              <w:t>结合职能承担重要材料的撰写工作，按要求完成重要会议领导讲话、汇报材料的撰写工作，按要求高质量完成综合材料的汇总上报工作。</w:t>
            </w:r>
          </w:p>
          <w:p w:rsidR="00D545A4" w:rsidRPr="005663E0" w:rsidRDefault="00D545A4" w:rsidP="00F8641A">
            <w:pPr>
              <w:spacing w:afterLines="20" w:line="240" w:lineRule="auto"/>
              <w:ind w:firstLineChars="191" w:firstLine="401"/>
              <w:rPr>
                <w:rFonts w:ascii="Times New Roman" w:hAnsi="Times New Roman" w:cs="宋体"/>
                <w:kern w:val="0"/>
                <w:sz w:val="21"/>
                <w:szCs w:val="21"/>
              </w:rPr>
            </w:pPr>
            <w:r w:rsidRPr="005663E0">
              <w:rPr>
                <w:rFonts w:ascii="Times New Roman" w:hAnsi="Times New Roman" w:cs="宋体" w:hint="eastAsia"/>
                <w:kern w:val="0"/>
                <w:sz w:val="21"/>
                <w:szCs w:val="21"/>
              </w:rPr>
              <w:t>5.</w:t>
            </w:r>
            <w:r w:rsidRPr="005663E0">
              <w:rPr>
                <w:rFonts w:ascii="Times New Roman" w:hAnsi="Times New Roman" w:cs="宋体" w:hint="eastAsia"/>
                <w:kern w:val="0"/>
                <w:sz w:val="21"/>
                <w:szCs w:val="21"/>
              </w:rPr>
              <w:t>完成协调指导专员和协调指导局领导交办的其他工作。</w:t>
            </w:r>
          </w:p>
          <w:p w:rsidR="00AB2B9E" w:rsidRPr="005663E0" w:rsidRDefault="00AB2B9E" w:rsidP="00F8641A">
            <w:pPr>
              <w:spacing w:afterLines="20" w:line="240" w:lineRule="auto"/>
              <w:ind w:firstLineChars="191" w:firstLine="401"/>
              <w:rPr>
                <w:rFonts w:ascii="Times New Roman" w:hAnsi="Times New Roman"/>
                <w:kern w:val="0"/>
                <w:sz w:val="21"/>
                <w:szCs w:val="21"/>
              </w:rPr>
            </w:pPr>
          </w:p>
        </w:tc>
        <w:tc>
          <w:tcPr>
            <w:tcW w:w="227" w:type="pct"/>
            <w:tcBorders>
              <w:tl2br w:val="nil"/>
              <w:tr2bl w:val="nil"/>
            </w:tcBorders>
            <w:shd w:val="clear" w:color="auto" w:fill="auto"/>
            <w:vAlign w:val="center"/>
          </w:tcPr>
          <w:p w:rsidR="00AB2B9E" w:rsidRPr="005663E0" w:rsidRDefault="00AB2B9E" w:rsidP="00AB2B9E">
            <w:pPr>
              <w:spacing w:line="240" w:lineRule="auto"/>
              <w:rPr>
                <w:rFonts w:ascii="宋体" w:hAnsi="宋体" w:cs="宋体"/>
                <w:kern w:val="0"/>
                <w:sz w:val="21"/>
                <w:szCs w:val="21"/>
              </w:rPr>
            </w:pPr>
            <w:r w:rsidRPr="005663E0">
              <w:rPr>
                <w:rFonts w:ascii="Times New Roman" w:hAnsi="Times New Roman" w:cs="宋体" w:hint="eastAsia"/>
                <w:kern w:val="0"/>
                <w:sz w:val="21"/>
                <w:szCs w:val="21"/>
              </w:rPr>
              <w:t>1</w:t>
            </w:r>
          </w:p>
        </w:tc>
        <w:tc>
          <w:tcPr>
            <w:tcW w:w="366" w:type="pct"/>
            <w:tcBorders>
              <w:tl2br w:val="nil"/>
              <w:tr2bl w:val="nil"/>
            </w:tcBorders>
            <w:shd w:val="clear" w:color="auto" w:fill="auto"/>
            <w:vAlign w:val="center"/>
          </w:tcPr>
          <w:p w:rsidR="00AB2B9E" w:rsidRPr="005663E0" w:rsidRDefault="00020417" w:rsidP="0085489A">
            <w:pPr>
              <w:spacing w:line="240" w:lineRule="auto"/>
              <w:rPr>
                <w:rFonts w:ascii="宋体" w:hAnsi="宋体" w:cs="宋体"/>
                <w:sz w:val="21"/>
                <w:szCs w:val="21"/>
                <w:shd w:val="clear" w:color="auto" w:fill="FFFFFF"/>
              </w:rPr>
            </w:pPr>
            <w:r w:rsidRPr="005663E0">
              <w:rPr>
                <w:rFonts w:ascii="宋体" w:hAnsi="宋体" w:cs="宋体"/>
                <w:sz w:val="21"/>
                <w:szCs w:val="21"/>
                <w:shd w:val="clear" w:color="auto" w:fill="FFFFFF"/>
              </w:rPr>
              <w:t>36</w:t>
            </w:r>
            <w:r w:rsidRPr="005663E0">
              <w:rPr>
                <w:rFonts w:ascii="宋体" w:hAnsi="宋体" w:cs="宋体" w:hint="eastAsia"/>
                <w:sz w:val="21"/>
                <w:szCs w:val="21"/>
                <w:shd w:val="clear" w:color="auto" w:fill="FFFFFF"/>
              </w:rPr>
              <w:t>周岁以下，1984年</w:t>
            </w:r>
            <w:r>
              <w:rPr>
                <w:rFonts w:ascii="宋体" w:hAnsi="宋体" w:cs="宋体" w:hint="eastAsia"/>
                <w:sz w:val="21"/>
                <w:szCs w:val="21"/>
                <w:shd w:val="clear" w:color="auto" w:fill="FFFFFF"/>
              </w:rPr>
              <w:t>1</w:t>
            </w:r>
            <w:r>
              <w:rPr>
                <w:rFonts w:ascii="宋体" w:hAnsi="宋体" w:cs="宋体"/>
                <w:sz w:val="21"/>
                <w:szCs w:val="21"/>
                <w:shd w:val="clear" w:color="auto" w:fill="FFFFFF"/>
              </w:rPr>
              <w:t>1</w:t>
            </w:r>
            <w:r>
              <w:rPr>
                <w:rFonts w:ascii="宋体" w:hAnsi="宋体" w:cs="宋体" w:hint="eastAsia"/>
                <w:sz w:val="21"/>
                <w:szCs w:val="21"/>
                <w:shd w:val="clear" w:color="auto" w:fill="FFFFFF"/>
              </w:rPr>
              <w:t>月</w:t>
            </w:r>
            <w:r w:rsidR="0085489A">
              <w:rPr>
                <w:rFonts w:ascii="宋体" w:hAnsi="宋体" w:cs="宋体"/>
                <w:sz w:val="21"/>
                <w:szCs w:val="21"/>
                <w:shd w:val="clear" w:color="auto" w:fill="FFFFFF"/>
              </w:rPr>
              <w:t>4</w:t>
            </w:r>
            <w:r>
              <w:rPr>
                <w:rFonts w:ascii="宋体" w:hAnsi="宋体" w:cs="宋体" w:hint="eastAsia"/>
                <w:sz w:val="21"/>
                <w:szCs w:val="21"/>
                <w:shd w:val="clear" w:color="auto" w:fill="FFFFFF"/>
              </w:rPr>
              <w:t>日</w:t>
            </w:r>
            <w:r w:rsidRPr="005663E0">
              <w:rPr>
                <w:rFonts w:ascii="宋体" w:hAnsi="宋体" w:cs="宋体" w:hint="eastAsia"/>
                <w:sz w:val="21"/>
                <w:szCs w:val="21"/>
                <w:shd w:val="clear" w:color="auto" w:fill="FFFFFF"/>
              </w:rPr>
              <w:t>(含)以后出生</w:t>
            </w:r>
          </w:p>
        </w:tc>
        <w:tc>
          <w:tcPr>
            <w:tcW w:w="552" w:type="pct"/>
            <w:tcBorders>
              <w:tl2br w:val="nil"/>
              <w:tr2bl w:val="nil"/>
            </w:tcBorders>
            <w:shd w:val="clear" w:color="auto" w:fill="auto"/>
            <w:vAlign w:val="center"/>
          </w:tcPr>
          <w:p w:rsidR="00AB2B9E" w:rsidRPr="005663E0" w:rsidRDefault="00AB2B9E" w:rsidP="00AB2B9E">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w:t>
            </w:r>
            <w:r w:rsidR="00A57D63" w:rsidRPr="00A06A5F">
              <w:rPr>
                <w:rFonts w:ascii="宋体" w:hAnsi="宋体" w:cs="宋体" w:hint="eastAsia"/>
                <w:kern w:val="0"/>
                <w:sz w:val="21"/>
                <w:szCs w:val="21"/>
              </w:rPr>
              <w:t>学历</w:t>
            </w:r>
            <w:r w:rsidRPr="00A06A5F">
              <w:rPr>
                <w:rFonts w:ascii="宋体" w:hAnsi="宋体" w:cs="宋体" w:hint="eastAsia"/>
                <w:kern w:val="0"/>
                <w:sz w:val="21"/>
                <w:szCs w:val="21"/>
              </w:rPr>
              <w:t>，取得相应学位（国外留学人员须取得学历学位证书并经教育部留学服务中心认证），特别优秀的可以放宽至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AB2B9E" w:rsidRPr="005663E0" w:rsidRDefault="00AB2B9E" w:rsidP="00AB2B9E">
            <w:pPr>
              <w:pStyle w:val="a6"/>
              <w:spacing w:line="240" w:lineRule="auto"/>
              <w:jc w:val="both"/>
              <w:rPr>
                <w:rFonts w:ascii="Times New Roman" w:hAnsi="Times New Roman" w:cs="宋体"/>
                <w:sz w:val="21"/>
                <w:szCs w:val="21"/>
              </w:rPr>
            </w:pPr>
            <w:r w:rsidRPr="005663E0">
              <w:rPr>
                <w:rFonts w:ascii="Times New Roman" w:hAnsi="Times New Roman" w:cs="宋体" w:hint="eastAsia"/>
                <w:sz w:val="21"/>
                <w:szCs w:val="21"/>
              </w:rPr>
              <w:t>经济学、国际贸易、管理学、行政管理、法律等相关专业。</w:t>
            </w:r>
          </w:p>
          <w:p w:rsidR="00AB2B9E" w:rsidRPr="005663E0" w:rsidRDefault="00AB2B9E" w:rsidP="00AB2B9E">
            <w:pPr>
              <w:spacing w:line="240" w:lineRule="auto"/>
              <w:rPr>
                <w:rFonts w:ascii="宋体" w:hAnsi="宋体" w:cs="宋体"/>
                <w:sz w:val="21"/>
                <w:szCs w:val="21"/>
                <w:shd w:val="clear" w:color="auto" w:fill="FFFFFF"/>
              </w:rPr>
            </w:pPr>
          </w:p>
        </w:tc>
        <w:tc>
          <w:tcPr>
            <w:tcW w:w="1248" w:type="pct"/>
            <w:tcBorders>
              <w:tl2br w:val="nil"/>
              <w:tr2bl w:val="nil"/>
            </w:tcBorders>
            <w:shd w:val="clear" w:color="auto" w:fill="auto"/>
            <w:vAlign w:val="center"/>
          </w:tcPr>
          <w:p w:rsidR="00AB2B9E" w:rsidRPr="005663E0" w:rsidRDefault="00AB2B9E" w:rsidP="00807613">
            <w:pPr>
              <w:spacing w:line="240" w:lineRule="auto"/>
              <w:ind w:firstLineChars="200" w:firstLine="420"/>
              <w:rPr>
                <w:rFonts w:ascii="宋体" w:hAnsi="宋体" w:cs="宋体"/>
                <w:sz w:val="21"/>
                <w:szCs w:val="21"/>
                <w:shd w:val="clear" w:color="auto" w:fill="FFFFFF"/>
              </w:rPr>
            </w:pPr>
            <w:r w:rsidRPr="005663E0">
              <w:rPr>
                <w:rFonts w:ascii="Times New Roman" w:hAnsi="Times New Roman" w:cs="宋体" w:hint="eastAsia"/>
                <w:kern w:val="0"/>
                <w:sz w:val="21"/>
                <w:szCs w:val="21"/>
              </w:rPr>
              <w:t>应具备以下资格条件：</w:t>
            </w:r>
            <w:r w:rsidRPr="005663E0">
              <w:rPr>
                <w:rFonts w:ascii="Times New Roman" w:hAnsi="Times New Roman" w:cs="宋体"/>
                <w:sz w:val="21"/>
                <w:szCs w:val="21"/>
              </w:rPr>
              <w:t>1.</w:t>
            </w:r>
            <w:r w:rsidRPr="005663E0">
              <w:rPr>
                <w:rFonts w:ascii="Times New Roman" w:hAnsi="Times New Roman" w:cs="宋体" w:hint="eastAsia"/>
                <w:sz w:val="21"/>
                <w:szCs w:val="21"/>
              </w:rPr>
              <w:t>具有</w:t>
            </w:r>
            <w:r w:rsidRPr="005663E0">
              <w:rPr>
                <w:rFonts w:ascii="Times New Roman" w:hAnsi="Times New Roman" w:cs="宋体" w:hint="eastAsia"/>
                <w:sz w:val="21"/>
                <w:szCs w:val="21"/>
              </w:rPr>
              <w:t>3</w:t>
            </w:r>
            <w:r w:rsidRPr="005663E0">
              <w:rPr>
                <w:rFonts w:ascii="Times New Roman" w:hAnsi="Times New Roman" w:cs="宋体" w:hint="eastAsia"/>
                <w:sz w:val="21"/>
                <w:szCs w:val="21"/>
              </w:rPr>
              <w:t>年以上党政机关或大型企事业单位文字岗位（或相关岗位）工作经验，有过硬的沟通协调能力和文字功底。熟悉行政机关办文办会流程，掌握大部分市级部门的工作性质，能结合职能熟练撰写文字材料；</w:t>
            </w:r>
            <w:r w:rsidRPr="005663E0">
              <w:rPr>
                <w:rFonts w:ascii="Times New Roman" w:hAnsi="Times New Roman" w:cs="宋体"/>
                <w:sz w:val="21"/>
                <w:szCs w:val="21"/>
              </w:rPr>
              <w:t>2.</w:t>
            </w:r>
            <w:r w:rsidRPr="005663E0">
              <w:rPr>
                <w:rFonts w:ascii="Times New Roman" w:hAnsi="Times New Roman" w:cs="宋体" w:hint="eastAsia"/>
                <w:sz w:val="21"/>
                <w:szCs w:val="21"/>
              </w:rPr>
              <w:t>较强的英语</w:t>
            </w:r>
            <w:r w:rsidR="005F13FE" w:rsidRPr="005663E0">
              <w:rPr>
                <w:rFonts w:ascii="Times New Roman" w:hAnsi="Times New Roman" w:cs="宋体" w:hint="eastAsia"/>
                <w:sz w:val="21"/>
                <w:szCs w:val="21"/>
              </w:rPr>
              <w:t>口头表达</w:t>
            </w:r>
            <w:r w:rsidRPr="005663E0">
              <w:rPr>
                <w:rFonts w:ascii="Times New Roman" w:hAnsi="Times New Roman" w:cs="宋体" w:hint="eastAsia"/>
                <w:sz w:val="21"/>
                <w:szCs w:val="21"/>
              </w:rPr>
              <w:t>能力，能用英语与外商进行交流；</w:t>
            </w:r>
            <w:r w:rsidRPr="005663E0">
              <w:rPr>
                <w:rFonts w:ascii="Times New Roman" w:hAnsi="Times New Roman" w:cs="宋体" w:hint="eastAsia"/>
                <w:kern w:val="0"/>
                <w:sz w:val="21"/>
                <w:szCs w:val="21"/>
              </w:rPr>
              <w:t>3</w:t>
            </w:r>
            <w:r w:rsidRPr="005663E0">
              <w:rPr>
                <w:rFonts w:ascii="Times New Roman" w:hAnsi="Times New Roman" w:cs="宋体"/>
                <w:kern w:val="0"/>
                <w:sz w:val="21"/>
                <w:szCs w:val="21"/>
              </w:rPr>
              <w:t>.</w:t>
            </w:r>
            <w:r w:rsidRPr="005663E0">
              <w:rPr>
                <w:rFonts w:ascii="Times New Roman" w:hAnsi="Times New Roman" w:cs="宋体" w:hint="eastAsia"/>
                <w:kern w:val="0"/>
                <w:sz w:val="21"/>
                <w:szCs w:val="21"/>
              </w:rPr>
              <w:t>有国家级开发区、自贸试验区管理机构从业经历者优先。</w:t>
            </w:r>
          </w:p>
        </w:tc>
        <w:tc>
          <w:tcPr>
            <w:tcW w:w="312" w:type="pct"/>
            <w:tcBorders>
              <w:tl2br w:val="nil"/>
              <w:tr2bl w:val="nil"/>
            </w:tcBorders>
            <w:shd w:val="clear" w:color="auto" w:fill="auto"/>
            <w:vAlign w:val="center"/>
          </w:tcPr>
          <w:p w:rsidR="00AB2B9E" w:rsidRPr="005663E0" w:rsidRDefault="00020417" w:rsidP="0085489A">
            <w:pPr>
              <w:pStyle w:val="a6"/>
              <w:spacing w:line="300" w:lineRule="exact"/>
              <w:jc w:val="both"/>
              <w:rPr>
                <w:rFonts w:ascii="宋体" w:hAnsi="宋体" w:cs="宋体"/>
                <w:sz w:val="21"/>
                <w:szCs w:val="21"/>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p>
        </w:tc>
      </w:tr>
      <w:tr w:rsidR="005663E0" w:rsidRPr="005663E0" w:rsidTr="00AB2B9E">
        <w:trPr>
          <w:cantSplit/>
          <w:trHeight w:val="8051"/>
          <w:jc w:val="center"/>
        </w:trPr>
        <w:tc>
          <w:tcPr>
            <w:tcW w:w="174" w:type="pct"/>
            <w:tcBorders>
              <w:tl2br w:val="nil"/>
              <w:tr2bl w:val="nil"/>
            </w:tcBorders>
            <w:shd w:val="clear" w:color="auto" w:fill="auto"/>
            <w:vAlign w:val="center"/>
          </w:tcPr>
          <w:p w:rsidR="00AB2B9E" w:rsidRPr="005663E0" w:rsidRDefault="00591AB1" w:rsidP="00AB2B9E">
            <w:pPr>
              <w:spacing w:line="240" w:lineRule="auto"/>
              <w:jc w:val="center"/>
              <w:rPr>
                <w:rFonts w:ascii="宋体" w:hAnsi="宋体" w:cs="宋体"/>
                <w:kern w:val="0"/>
                <w:sz w:val="21"/>
                <w:szCs w:val="21"/>
              </w:rPr>
            </w:pPr>
            <w:r w:rsidRPr="005663E0">
              <w:rPr>
                <w:rFonts w:ascii="宋体" w:hAnsi="宋体" w:cs="宋体" w:hint="eastAsia"/>
                <w:kern w:val="0"/>
                <w:sz w:val="21"/>
                <w:szCs w:val="21"/>
              </w:rPr>
              <w:lastRenderedPageBreak/>
              <w:t>4</w:t>
            </w:r>
            <w:r w:rsidRPr="005663E0">
              <w:rPr>
                <w:rFonts w:ascii="宋体" w:hAnsi="宋体" w:cs="宋体"/>
                <w:kern w:val="0"/>
                <w:sz w:val="21"/>
                <w:szCs w:val="21"/>
              </w:rPr>
              <w:t>-2</w:t>
            </w:r>
          </w:p>
        </w:tc>
        <w:tc>
          <w:tcPr>
            <w:tcW w:w="277" w:type="pct"/>
            <w:tcBorders>
              <w:tl2br w:val="nil"/>
              <w:tr2bl w:val="nil"/>
            </w:tcBorders>
            <w:shd w:val="clear" w:color="auto" w:fill="auto"/>
            <w:vAlign w:val="center"/>
          </w:tcPr>
          <w:p w:rsidR="00AB2B9E" w:rsidRPr="005663E0" w:rsidRDefault="00AB2B9E" w:rsidP="00AB2B9E">
            <w:pPr>
              <w:spacing w:line="240" w:lineRule="auto"/>
              <w:jc w:val="left"/>
              <w:rPr>
                <w:rFonts w:ascii="Times New Roman" w:hAnsi="Times New Roman" w:cs="宋体"/>
                <w:kern w:val="0"/>
                <w:sz w:val="21"/>
                <w:szCs w:val="21"/>
              </w:rPr>
            </w:pPr>
            <w:r w:rsidRPr="005663E0">
              <w:rPr>
                <w:rFonts w:ascii="宋体" w:hAnsi="宋体" w:cs="宋体" w:hint="eastAsia"/>
                <w:kern w:val="0"/>
                <w:sz w:val="21"/>
                <w:szCs w:val="21"/>
              </w:rPr>
              <w:t>协调指导主管（二）</w:t>
            </w:r>
          </w:p>
        </w:tc>
        <w:tc>
          <w:tcPr>
            <w:tcW w:w="1294" w:type="pct"/>
            <w:tcBorders>
              <w:tl2br w:val="nil"/>
              <w:tr2bl w:val="nil"/>
            </w:tcBorders>
            <w:shd w:val="clear" w:color="auto" w:fill="auto"/>
            <w:vAlign w:val="center"/>
          </w:tcPr>
          <w:p w:rsidR="00D545A4" w:rsidRPr="005663E0" w:rsidRDefault="00D545A4" w:rsidP="00F8641A">
            <w:pPr>
              <w:spacing w:afterLines="20" w:line="240" w:lineRule="auto"/>
              <w:ind w:firstLineChars="197" w:firstLine="414"/>
              <w:rPr>
                <w:rFonts w:ascii="Times New Roman" w:hAnsi="Times New Roman" w:cs="宋体"/>
                <w:kern w:val="0"/>
                <w:sz w:val="21"/>
                <w:szCs w:val="21"/>
              </w:rPr>
            </w:pPr>
            <w:r w:rsidRPr="005663E0">
              <w:rPr>
                <w:rFonts w:ascii="宋体" w:hAnsi="宋体" w:cs="宋体" w:hint="eastAsia"/>
                <w:sz w:val="21"/>
                <w:szCs w:val="21"/>
                <w:shd w:val="clear" w:color="auto" w:fill="FFFFFF"/>
              </w:rPr>
              <w:t>协助协调指导专员开展与目标任务相关的工作，侧重于</w:t>
            </w:r>
            <w:r w:rsidRPr="005663E0">
              <w:rPr>
                <w:rFonts w:ascii="Times New Roman" w:hAnsi="Times New Roman" w:cs="宋体" w:hint="eastAsia"/>
                <w:kern w:val="0"/>
                <w:sz w:val="21"/>
                <w:szCs w:val="21"/>
              </w:rPr>
              <w:t>协助处理内部事务。</w:t>
            </w:r>
          </w:p>
          <w:p w:rsidR="00D545A4" w:rsidRPr="005663E0" w:rsidRDefault="00D545A4" w:rsidP="00F8641A">
            <w:pPr>
              <w:spacing w:afterLines="20" w:line="240" w:lineRule="auto"/>
              <w:ind w:firstLineChars="197" w:firstLine="414"/>
              <w:rPr>
                <w:rFonts w:ascii="Times New Roman" w:hAnsi="Times New Roman" w:cs="宋体"/>
                <w:kern w:val="0"/>
                <w:sz w:val="21"/>
                <w:szCs w:val="21"/>
              </w:rPr>
            </w:pPr>
            <w:r w:rsidRPr="005663E0">
              <w:rPr>
                <w:rFonts w:ascii="Times New Roman" w:hAnsi="Times New Roman" w:cs="宋体" w:hint="eastAsia"/>
                <w:kern w:val="0"/>
                <w:sz w:val="21"/>
                <w:szCs w:val="21"/>
              </w:rPr>
              <w:t>1.</w:t>
            </w:r>
            <w:r w:rsidRPr="005663E0">
              <w:rPr>
                <w:rFonts w:ascii="Times New Roman" w:hAnsi="Times New Roman" w:cs="宋体" w:hint="eastAsia"/>
                <w:kern w:val="0"/>
                <w:sz w:val="21"/>
                <w:szCs w:val="21"/>
              </w:rPr>
              <w:t>做好片区统计工作，建立统计信息系统；负责收集资料、采集和分析数据，协调片区各项重要指标的统计，按期向有关部门报送统计数据和统计报表。</w:t>
            </w:r>
          </w:p>
          <w:p w:rsidR="00D545A4" w:rsidRPr="005663E0" w:rsidRDefault="00D545A4" w:rsidP="00F8641A">
            <w:pPr>
              <w:spacing w:afterLines="20" w:line="240" w:lineRule="auto"/>
              <w:ind w:firstLineChars="197" w:firstLine="414"/>
              <w:rPr>
                <w:rFonts w:ascii="Times New Roman" w:hAnsi="Times New Roman" w:cs="宋体"/>
                <w:kern w:val="0"/>
                <w:sz w:val="21"/>
                <w:szCs w:val="21"/>
              </w:rPr>
            </w:pPr>
            <w:r w:rsidRPr="005663E0">
              <w:rPr>
                <w:rFonts w:ascii="Times New Roman" w:hAnsi="Times New Roman" w:cs="宋体" w:hint="eastAsia"/>
                <w:kern w:val="0"/>
                <w:sz w:val="21"/>
                <w:szCs w:val="21"/>
              </w:rPr>
              <w:t>2.</w:t>
            </w:r>
            <w:r w:rsidRPr="005663E0">
              <w:rPr>
                <w:rFonts w:ascii="Times New Roman" w:hAnsi="Times New Roman" w:cs="宋体" w:hint="eastAsia"/>
                <w:kern w:val="0"/>
                <w:sz w:val="21"/>
                <w:szCs w:val="21"/>
              </w:rPr>
              <w:t>结合职能承担重要材料的撰写工作，按要求完成重要会议领导讲话、汇报材料的撰写工作，按要求高质量完成综合材料的汇总上报工作。</w:t>
            </w:r>
          </w:p>
          <w:p w:rsidR="00D545A4" w:rsidRPr="005663E0" w:rsidRDefault="00D545A4" w:rsidP="00F8641A">
            <w:pPr>
              <w:spacing w:afterLines="20" w:line="240" w:lineRule="auto"/>
              <w:ind w:firstLineChars="197" w:firstLine="414"/>
              <w:rPr>
                <w:rFonts w:ascii="Times New Roman" w:hAnsi="Times New Roman" w:cs="宋体"/>
                <w:kern w:val="0"/>
                <w:sz w:val="21"/>
                <w:szCs w:val="21"/>
              </w:rPr>
            </w:pPr>
            <w:r w:rsidRPr="005663E0">
              <w:rPr>
                <w:rFonts w:ascii="Times New Roman" w:hAnsi="Times New Roman" w:cs="宋体" w:hint="eastAsia"/>
                <w:kern w:val="0"/>
                <w:sz w:val="21"/>
                <w:szCs w:val="21"/>
              </w:rPr>
              <w:t>3.</w:t>
            </w:r>
            <w:r w:rsidRPr="005663E0">
              <w:rPr>
                <w:rFonts w:ascii="Times New Roman" w:hAnsi="Times New Roman" w:cs="宋体" w:hint="eastAsia"/>
                <w:kern w:val="0"/>
                <w:sz w:val="21"/>
                <w:szCs w:val="21"/>
              </w:rPr>
              <w:t>协助建立片区绩效考评机制，科学制定绩效考评办法及实施细则，建立目标任务与日常工作相结合的全程跟踪绩效考评办法，协调和推动各专责工作组落实工作职责。</w:t>
            </w:r>
          </w:p>
          <w:p w:rsidR="00D545A4" w:rsidRPr="005663E0" w:rsidRDefault="00D545A4" w:rsidP="00D545A4">
            <w:pPr>
              <w:spacing w:line="240" w:lineRule="auto"/>
              <w:ind w:firstLineChars="197" w:firstLine="414"/>
              <w:rPr>
                <w:rFonts w:ascii="Times New Roman" w:hAnsi="Times New Roman" w:cs="宋体"/>
                <w:kern w:val="0"/>
                <w:sz w:val="21"/>
                <w:szCs w:val="21"/>
              </w:rPr>
            </w:pPr>
            <w:r w:rsidRPr="005663E0">
              <w:rPr>
                <w:rFonts w:ascii="Times New Roman" w:hAnsi="Times New Roman" w:cs="宋体" w:hint="eastAsia"/>
                <w:kern w:val="0"/>
                <w:sz w:val="21"/>
                <w:szCs w:val="21"/>
              </w:rPr>
              <w:t>4.</w:t>
            </w:r>
            <w:r w:rsidRPr="005663E0">
              <w:rPr>
                <w:rFonts w:ascii="宋体" w:hAnsi="宋体" w:cs="宋体" w:hint="eastAsia"/>
                <w:sz w:val="21"/>
                <w:szCs w:val="21"/>
                <w:shd w:val="clear" w:color="auto" w:fill="FFFFFF"/>
              </w:rPr>
              <w:t>配合推进和落实片区各项改革试点任务。</w:t>
            </w:r>
          </w:p>
          <w:p w:rsidR="00AB2B9E" w:rsidRPr="005663E0" w:rsidRDefault="00D545A4" w:rsidP="00D545A4">
            <w:pPr>
              <w:spacing w:line="240" w:lineRule="auto"/>
              <w:ind w:firstLineChars="191" w:firstLine="401"/>
              <w:rPr>
                <w:rFonts w:ascii="宋体" w:hAnsi="宋体" w:cs="宋体"/>
                <w:sz w:val="21"/>
                <w:szCs w:val="21"/>
                <w:shd w:val="clear" w:color="auto" w:fill="FFFFFF"/>
              </w:rPr>
            </w:pPr>
            <w:r w:rsidRPr="005663E0">
              <w:rPr>
                <w:rFonts w:ascii="Times New Roman" w:hAnsi="Times New Roman" w:cs="宋体" w:hint="eastAsia"/>
                <w:kern w:val="0"/>
                <w:sz w:val="21"/>
                <w:szCs w:val="21"/>
              </w:rPr>
              <w:t>5.</w:t>
            </w:r>
            <w:r w:rsidRPr="005663E0">
              <w:rPr>
                <w:rFonts w:ascii="Times New Roman" w:hAnsi="Times New Roman" w:cs="宋体" w:hint="eastAsia"/>
                <w:kern w:val="0"/>
                <w:sz w:val="21"/>
                <w:szCs w:val="21"/>
              </w:rPr>
              <w:t>完成协调指导专员和协调指导局领导交办的其他工作。</w:t>
            </w:r>
          </w:p>
        </w:tc>
        <w:tc>
          <w:tcPr>
            <w:tcW w:w="227" w:type="pct"/>
            <w:tcBorders>
              <w:tl2br w:val="nil"/>
              <w:tr2bl w:val="nil"/>
            </w:tcBorders>
            <w:shd w:val="clear" w:color="auto" w:fill="auto"/>
            <w:vAlign w:val="center"/>
          </w:tcPr>
          <w:p w:rsidR="00AB2B9E" w:rsidRPr="005663E0" w:rsidRDefault="00AB2B9E" w:rsidP="00AB2B9E">
            <w:pPr>
              <w:spacing w:line="240" w:lineRule="auto"/>
              <w:rPr>
                <w:rFonts w:ascii="Times New Roman" w:hAnsi="Times New Roman" w:cs="宋体"/>
                <w:kern w:val="0"/>
                <w:sz w:val="21"/>
                <w:szCs w:val="21"/>
              </w:rPr>
            </w:pPr>
            <w:r w:rsidRPr="005663E0">
              <w:rPr>
                <w:rFonts w:ascii="宋体" w:hAnsi="宋体" w:cs="宋体" w:hint="eastAsia"/>
                <w:kern w:val="0"/>
                <w:sz w:val="21"/>
                <w:szCs w:val="21"/>
              </w:rPr>
              <w:t>1</w:t>
            </w:r>
          </w:p>
        </w:tc>
        <w:tc>
          <w:tcPr>
            <w:tcW w:w="366" w:type="pct"/>
            <w:tcBorders>
              <w:tl2br w:val="nil"/>
              <w:tr2bl w:val="nil"/>
            </w:tcBorders>
            <w:shd w:val="clear" w:color="auto" w:fill="auto"/>
            <w:vAlign w:val="center"/>
          </w:tcPr>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020417" w:rsidP="00AB2B9E">
            <w:pPr>
              <w:spacing w:line="240" w:lineRule="auto"/>
              <w:rPr>
                <w:rFonts w:ascii="宋体" w:hAnsi="宋体" w:cs="宋体"/>
                <w:kern w:val="0"/>
                <w:sz w:val="21"/>
                <w:szCs w:val="21"/>
              </w:rPr>
            </w:pPr>
            <w:r w:rsidRPr="005663E0">
              <w:rPr>
                <w:rFonts w:ascii="宋体" w:hAnsi="宋体" w:cs="宋体"/>
                <w:sz w:val="21"/>
                <w:szCs w:val="21"/>
                <w:shd w:val="clear" w:color="auto" w:fill="FFFFFF"/>
              </w:rPr>
              <w:t>36</w:t>
            </w:r>
            <w:r w:rsidRPr="005663E0">
              <w:rPr>
                <w:rFonts w:ascii="宋体" w:hAnsi="宋体" w:cs="宋体" w:hint="eastAsia"/>
                <w:sz w:val="21"/>
                <w:szCs w:val="21"/>
                <w:shd w:val="clear" w:color="auto" w:fill="FFFFFF"/>
              </w:rPr>
              <w:t>周岁以下，1984年</w:t>
            </w:r>
            <w:r>
              <w:rPr>
                <w:rFonts w:ascii="宋体" w:hAnsi="宋体" w:cs="宋体" w:hint="eastAsia"/>
                <w:sz w:val="21"/>
                <w:szCs w:val="21"/>
                <w:shd w:val="clear" w:color="auto" w:fill="FFFFFF"/>
              </w:rPr>
              <w:t>1</w:t>
            </w:r>
            <w:r>
              <w:rPr>
                <w:rFonts w:ascii="宋体" w:hAnsi="宋体" w:cs="宋体"/>
                <w:sz w:val="21"/>
                <w:szCs w:val="21"/>
                <w:shd w:val="clear" w:color="auto" w:fill="FFFFFF"/>
              </w:rPr>
              <w:t>1</w:t>
            </w:r>
            <w:r>
              <w:rPr>
                <w:rFonts w:ascii="宋体" w:hAnsi="宋体" w:cs="宋体" w:hint="eastAsia"/>
                <w:sz w:val="21"/>
                <w:szCs w:val="21"/>
                <w:shd w:val="clear" w:color="auto" w:fill="FFFFFF"/>
              </w:rPr>
              <w:t>月</w:t>
            </w:r>
            <w:r w:rsidR="0085489A">
              <w:rPr>
                <w:rFonts w:ascii="宋体" w:hAnsi="宋体" w:cs="宋体"/>
                <w:sz w:val="21"/>
                <w:szCs w:val="21"/>
                <w:shd w:val="clear" w:color="auto" w:fill="FFFFFF"/>
              </w:rPr>
              <w:t>4</w:t>
            </w:r>
            <w:r>
              <w:rPr>
                <w:rFonts w:ascii="宋体" w:hAnsi="宋体" w:cs="宋体" w:hint="eastAsia"/>
                <w:sz w:val="21"/>
                <w:szCs w:val="21"/>
                <w:shd w:val="clear" w:color="auto" w:fill="FFFFFF"/>
              </w:rPr>
              <w:t>日</w:t>
            </w:r>
            <w:r w:rsidRPr="005663E0">
              <w:rPr>
                <w:rFonts w:ascii="宋体" w:hAnsi="宋体" w:cs="宋体" w:hint="eastAsia"/>
                <w:sz w:val="21"/>
                <w:szCs w:val="21"/>
                <w:shd w:val="clear" w:color="auto" w:fill="FFFFFF"/>
              </w:rPr>
              <w:t>(含)以后出生</w:t>
            </w: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宋体" w:hAnsi="宋体" w:cs="宋体"/>
                <w:kern w:val="0"/>
                <w:sz w:val="21"/>
                <w:szCs w:val="21"/>
              </w:rPr>
            </w:pPr>
          </w:p>
          <w:p w:rsidR="00AB2B9E" w:rsidRPr="005663E0" w:rsidRDefault="00AB2B9E" w:rsidP="00AB2B9E">
            <w:pPr>
              <w:spacing w:line="240" w:lineRule="auto"/>
              <w:rPr>
                <w:rFonts w:ascii="Times New Roman" w:hAnsi="Times New Roman" w:cs="宋体"/>
                <w:kern w:val="0"/>
                <w:sz w:val="21"/>
                <w:szCs w:val="21"/>
              </w:rPr>
            </w:pPr>
          </w:p>
        </w:tc>
        <w:tc>
          <w:tcPr>
            <w:tcW w:w="552" w:type="pct"/>
            <w:tcBorders>
              <w:tl2br w:val="nil"/>
              <w:tr2bl w:val="nil"/>
            </w:tcBorders>
            <w:shd w:val="clear" w:color="auto" w:fill="auto"/>
            <w:vAlign w:val="center"/>
          </w:tcPr>
          <w:p w:rsidR="00AB2B9E" w:rsidRPr="005663E0" w:rsidRDefault="00AB2B9E" w:rsidP="00AB2B9E">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w:t>
            </w:r>
            <w:r w:rsidR="00A57D63" w:rsidRPr="00A06A5F">
              <w:rPr>
                <w:rFonts w:ascii="宋体" w:hAnsi="宋体" w:cs="宋体" w:hint="eastAsia"/>
                <w:kern w:val="0"/>
                <w:sz w:val="21"/>
                <w:szCs w:val="21"/>
              </w:rPr>
              <w:t>学历</w:t>
            </w:r>
            <w:r w:rsidRPr="00A06A5F">
              <w:rPr>
                <w:rFonts w:ascii="宋体" w:hAnsi="宋体" w:cs="宋体" w:hint="eastAsia"/>
                <w:kern w:val="0"/>
                <w:sz w:val="21"/>
                <w:szCs w:val="21"/>
              </w:rPr>
              <w:t>，取得相应学位（国外留学人员须取得学历学位证书并经教育部留学服务中心认证），特别优秀的可以放宽至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AB2B9E" w:rsidRPr="005663E0" w:rsidRDefault="00AB2B9E" w:rsidP="00AB2B9E">
            <w:pPr>
              <w:pStyle w:val="a6"/>
              <w:spacing w:line="240" w:lineRule="auto"/>
              <w:jc w:val="both"/>
              <w:rPr>
                <w:rFonts w:ascii="Times New Roman" w:hAnsi="Times New Roman" w:cs="宋体"/>
                <w:sz w:val="21"/>
                <w:szCs w:val="21"/>
              </w:rPr>
            </w:pPr>
            <w:r w:rsidRPr="005663E0">
              <w:rPr>
                <w:rFonts w:ascii="Times New Roman" w:hAnsi="Times New Roman" w:cs="宋体" w:hint="eastAsia"/>
                <w:sz w:val="21"/>
                <w:szCs w:val="21"/>
              </w:rPr>
              <w:t>经济学、国际贸易、统计学等经济类相关专业</w:t>
            </w:r>
          </w:p>
        </w:tc>
        <w:tc>
          <w:tcPr>
            <w:tcW w:w="1248" w:type="pct"/>
            <w:tcBorders>
              <w:tl2br w:val="nil"/>
              <w:tr2bl w:val="nil"/>
            </w:tcBorders>
            <w:shd w:val="clear" w:color="auto" w:fill="auto"/>
            <w:vAlign w:val="center"/>
          </w:tcPr>
          <w:p w:rsidR="00AB2B9E" w:rsidRPr="005663E0" w:rsidRDefault="00AB2B9E" w:rsidP="00807613">
            <w:pPr>
              <w:spacing w:line="240" w:lineRule="auto"/>
              <w:ind w:firstLineChars="200" w:firstLine="420"/>
              <w:rPr>
                <w:rFonts w:ascii="Times New Roman" w:hAnsi="Times New Roman" w:cs="宋体"/>
                <w:kern w:val="0"/>
                <w:sz w:val="21"/>
                <w:szCs w:val="21"/>
              </w:rPr>
            </w:pPr>
            <w:r w:rsidRPr="005663E0">
              <w:rPr>
                <w:rFonts w:ascii="Times New Roman" w:hAnsi="Times New Roman" w:cs="宋体" w:hint="eastAsia"/>
                <w:kern w:val="0"/>
                <w:sz w:val="21"/>
                <w:szCs w:val="21"/>
              </w:rPr>
              <w:t>应具备以下资格条件：</w:t>
            </w:r>
            <w:r w:rsidRPr="005663E0">
              <w:rPr>
                <w:rFonts w:ascii="Times New Roman" w:hAnsi="Times New Roman" w:cs="宋体" w:hint="eastAsia"/>
                <w:kern w:val="0"/>
                <w:sz w:val="21"/>
                <w:szCs w:val="21"/>
              </w:rPr>
              <w:t>1</w:t>
            </w:r>
            <w:r w:rsidRPr="005663E0">
              <w:rPr>
                <w:rFonts w:ascii="Times New Roman" w:hAnsi="Times New Roman" w:cs="宋体"/>
                <w:kern w:val="0"/>
                <w:sz w:val="21"/>
                <w:szCs w:val="21"/>
              </w:rPr>
              <w:t>.</w:t>
            </w:r>
            <w:r w:rsidRPr="005663E0">
              <w:rPr>
                <w:rFonts w:ascii="Times New Roman" w:hAnsi="Times New Roman" w:cs="宋体" w:hint="eastAsia"/>
                <w:kern w:val="0"/>
                <w:sz w:val="21"/>
                <w:szCs w:val="21"/>
              </w:rPr>
              <w:t>具有</w:t>
            </w:r>
            <w:r w:rsidRPr="005663E0">
              <w:rPr>
                <w:rFonts w:ascii="Times New Roman" w:hAnsi="Times New Roman" w:cs="宋体" w:hint="eastAsia"/>
                <w:kern w:val="0"/>
                <w:sz w:val="21"/>
                <w:szCs w:val="21"/>
              </w:rPr>
              <w:t>3</w:t>
            </w:r>
            <w:r w:rsidRPr="005663E0">
              <w:rPr>
                <w:rFonts w:ascii="Times New Roman" w:hAnsi="Times New Roman" w:cs="宋体" w:hint="eastAsia"/>
                <w:kern w:val="0"/>
                <w:sz w:val="21"/>
                <w:szCs w:val="21"/>
              </w:rPr>
              <w:t>年以上与数据统计相关的岗位工作经验，对国内外经济形势有研究，具有较强的数据分析能力和文字功底，结合片区数据撰写分析材料。具有国家承认的中级以上经济类职称者优先；</w:t>
            </w:r>
            <w:r w:rsidRPr="005663E0">
              <w:rPr>
                <w:rFonts w:ascii="Times New Roman" w:hAnsi="Times New Roman" w:cs="宋体" w:hint="eastAsia"/>
                <w:kern w:val="0"/>
                <w:sz w:val="21"/>
                <w:szCs w:val="21"/>
              </w:rPr>
              <w:t>2.</w:t>
            </w:r>
            <w:r w:rsidRPr="005663E0">
              <w:rPr>
                <w:rFonts w:ascii="Times New Roman" w:hAnsi="Times New Roman" w:cs="宋体" w:hint="eastAsia"/>
                <w:kern w:val="0"/>
                <w:sz w:val="21"/>
                <w:szCs w:val="21"/>
              </w:rPr>
              <w:t>具有较强沟通协调能力，有大局服务意识，工作认真细致，能够综合统筹安排好统计数据收集和报送工作</w:t>
            </w:r>
            <w:r w:rsidRPr="005663E0">
              <w:rPr>
                <w:rFonts w:ascii="Times New Roman" w:hAnsi="Times New Roman" w:cs="宋体" w:hint="eastAsia"/>
                <w:kern w:val="0"/>
                <w:sz w:val="21"/>
                <w:szCs w:val="21"/>
              </w:rPr>
              <w:t>3</w:t>
            </w:r>
            <w:r w:rsidRPr="005663E0">
              <w:rPr>
                <w:rFonts w:ascii="Times New Roman" w:hAnsi="Times New Roman" w:cs="宋体"/>
                <w:kern w:val="0"/>
                <w:sz w:val="21"/>
                <w:szCs w:val="21"/>
              </w:rPr>
              <w:t>.</w:t>
            </w:r>
            <w:r w:rsidRPr="005663E0">
              <w:rPr>
                <w:rFonts w:ascii="Times New Roman" w:hAnsi="Times New Roman" w:cs="宋体" w:hint="eastAsia"/>
                <w:kern w:val="0"/>
                <w:sz w:val="21"/>
                <w:szCs w:val="21"/>
              </w:rPr>
              <w:t>具有绩效考评工作的相关工作经历，掌握大部分市级部门的工作性质，对如何做好绩效考评工作有深入研究</w:t>
            </w:r>
            <w:r w:rsidRPr="005663E0">
              <w:rPr>
                <w:rFonts w:ascii="Times New Roman" w:hAnsi="Times New Roman" w:cs="宋体" w:hint="eastAsia"/>
                <w:kern w:val="0"/>
                <w:sz w:val="21"/>
                <w:szCs w:val="21"/>
              </w:rPr>
              <w:t>4</w:t>
            </w:r>
            <w:r w:rsidRPr="005663E0">
              <w:rPr>
                <w:rFonts w:ascii="Times New Roman" w:hAnsi="Times New Roman" w:cs="宋体"/>
                <w:kern w:val="0"/>
                <w:sz w:val="21"/>
                <w:szCs w:val="21"/>
              </w:rPr>
              <w:t>.</w:t>
            </w:r>
            <w:r w:rsidRPr="005663E0">
              <w:rPr>
                <w:rFonts w:ascii="Times New Roman" w:hAnsi="Times New Roman" w:cs="宋体" w:hint="eastAsia"/>
                <w:kern w:val="0"/>
                <w:sz w:val="21"/>
                <w:szCs w:val="21"/>
              </w:rPr>
              <w:t>曾经负责过国家级开发区、自贸试验区数据统计经验的人员优先。</w:t>
            </w:r>
          </w:p>
        </w:tc>
        <w:tc>
          <w:tcPr>
            <w:tcW w:w="312" w:type="pct"/>
            <w:tcBorders>
              <w:tl2br w:val="nil"/>
              <w:tr2bl w:val="nil"/>
            </w:tcBorders>
            <w:shd w:val="clear" w:color="auto" w:fill="auto"/>
            <w:vAlign w:val="center"/>
          </w:tcPr>
          <w:p w:rsidR="00AB2B9E" w:rsidRPr="005663E0" w:rsidRDefault="00020417" w:rsidP="0085489A">
            <w:pPr>
              <w:pStyle w:val="a6"/>
              <w:spacing w:line="300" w:lineRule="exact"/>
              <w:jc w:val="both"/>
              <w:rPr>
                <w:rFonts w:ascii="宋体" w:hAnsi="宋体" w:cs="宋体"/>
                <w:sz w:val="21"/>
                <w:szCs w:val="21"/>
              </w:rPr>
            </w:pPr>
            <w:r w:rsidRPr="00020417">
              <w:rPr>
                <w:rFonts w:ascii="宋体" w:hAnsi="宋体" w:cs="宋体" w:hint="eastAsia"/>
                <w:sz w:val="21"/>
                <w:szCs w:val="21"/>
              </w:rPr>
              <w:t xml:space="preserve">时间计算截至2020年 </w:t>
            </w:r>
            <w:r w:rsidRPr="00020417">
              <w:rPr>
                <w:rFonts w:ascii="宋体" w:hAnsi="宋体" w:cs="宋体"/>
                <w:sz w:val="21"/>
                <w:szCs w:val="21"/>
              </w:rPr>
              <w:t>11月</w:t>
            </w:r>
            <w:r w:rsidR="0085489A">
              <w:rPr>
                <w:rFonts w:ascii="宋体" w:hAnsi="宋体" w:cs="宋体"/>
                <w:sz w:val="21"/>
                <w:szCs w:val="21"/>
              </w:rPr>
              <w:t>4</w:t>
            </w:r>
            <w:r w:rsidRPr="00020417">
              <w:rPr>
                <w:rFonts w:ascii="宋体" w:hAnsi="宋体" w:cs="宋体" w:hint="eastAsia"/>
                <w:sz w:val="21"/>
                <w:szCs w:val="21"/>
              </w:rPr>
              <w:t>日。</w:t>
            </w:r>
          </w:p>
        </w:tc>
      </w:tr>
      <w:tr w:rsidR="00D43185" w:rsidRPr="005663E0" w:rsidTr="00AB2B9E">
        <w:trPr>
          <w:cantSplit/>
          <w:trHeight w:val="8051"/>
          <w:jc w:val="center"/>
        </w:trPr>
        <w:tc>
          <w:tcPr>
            <w:tcW w:w="174" w:type="pct"/>
            <w:tcBorders>
              <w:tl2br w:val="nil"/>
              <w:tr2bl w:val="nil"/>
            </w:tcBorders>
            <w:shd w:val="clear" w:color="auto" w:fill="auto"/>
            <w:vAlign w:val="center"/>
          </w:tcPr>
          <w:p w:rsidR="00AB2B9E" w:rsidRPr="005663E0" w:rsidRDefault="00591AB1" w:rsidP="00AB2B9E">
            <w:pPr>
              <w:spacing w:line="240" w:lineRule="auto"/>
              <w:jc w:val="center"/>
              <w:rPr>
                <w:rFonts w:ascii="宋体" w:hAnsi="宋体" w:cs="宋体"/>
                <w:kern w:val="0"/>
                <w:sz w:val="21"/>
                <w:szCs w:val="21"/>
              </w:rPr>
            </w:pPr>
            <w:r w:rsidRPr="005663E0">
              <w:rPr>
                <w:rFonts w:ascii="宋体" w:hAnsi="宋体" w:cs="宋体" w:hint="eastAsia"/>
                <w:kern w:val="0"/>
                <w:sz w:val="21"/>
                <w:szCs w:val="21"/>
              </w:rPr>
              <w:lastRenderedPageBreak/>
              <w:t>4</w:t>
            </w:r>
            <w:r w:rsidRPr="005663E0">
              <w:rPr>
                <w:rFonts w:ascii="宋体" w:hAnsi="宋体" w:cs="宋体"/>
                <w:kern w:val="0"/>
                <w:sz w:val="21"/>
                <w:szCs w:val="21"/>
              </w:rPr>
              <w:t>-3</w:t>
            </w:r>
          </w:p>
        </w:tc>
        <w:tc>
          <w:tcPr>
            <w:tcW w:w="277" w:type="pct"/>
            <w:tcBorders>
              <w:tl2br w:val="nil"/>
              <w:tr2bl w:val="nil"/>
            </w:tcBorders>
            <w:shd w:val="clear" w:color="auto" w:fill="auto"/>
            <w:vAlign w:val="center"/>
          </w:tcPr>
          <w:p w:rsidR="00AB2B9E" w:rsidRPr="005663E0" w:rsidRDefault="00AB2B9E" w:rsidP="00AB2B9E">
            <w:pPr>
              <w:spacing w:line="240" w:lineRule="auto"/>
              <w:jc w:val="left"/>
              <w:rPr>
                <w:rFonts w:ascii="Times New Roman" w:hAnsi="Times New Roman" w:cs="宋体"/>
                <w:kern w:val="0"/>
                <w:sz w:val="21"/>
                <w:szCs w:val="21"/>
              </w:rPr>
            </w:pPr>
            <w:r w:rsidRPr="005663E0">
              <w:rPr>
                <w:rFonts w:ascii="Times New Roman" w:hAnsi="Times New Roman" w:cs="宋体" w:hint="eastAsia"/>
                <w:kern w:val="0"/>
                <w:sz w:val="21"/>
                <w:szCs w:val="21"/>
              </w:rPr>
              <w:t>协调指导主管（三）</w:t>
            </w:r>
          </w:p>
        </w:tc>
        <w:tc>
          <w:tcPr>
            <w:tcW w:w="1294" w:type="pct"/>
            <w:tcBorders>
              <w:tl2br w:val="nil"/>
              <w:tr2bl w:val="nil"/>
            </w:tcBorders>
            <w:shd w:val="clear" w:color="auto" w:fill="auto"/>
            <w:vAlign w:val="center"/>
          </w:tcPr>
          <w:p w:rsidR="00D545A4" w:rsidRPr="00A06A5F" w:rsidRDefault="00D545A4" w:rsidP="005F13FE">
            <w:pPr>
              <w:spacing w:line="280" w:lineRule="exact"/>
              <w:ind w:firstLineChars="197" w:firstLine="414"/>
              <w:rPr>
                <w:rFonts w:ascii="宋体" w:hAnsi="宋体" w:cs="宋体"/>
                <w:sz w:val="21"/>
                <w:szCs w:val="21"/>
                <w:shd w:val="clear" w:color="auto" w:fill="FFFFFF"/>
              </w:rPr>
            </w:pPr>
            <w:r w:rsidRPr="00A06A5F">
              <w:rPr>
                <w:rFonts w:ascii="宋体" w:hAnsi="宋体" w:cs="宋体" w:hint="eastAsia"/>
                <w:sz w:val="21"/>
                <w:szCs w:val="21"/>
                <w:shd w:val="clear" w:color="auto" w:fill="FFFFFF"/>
              </w:rPr>
              <w:t>协助协调指导专员开展与目标任务相关的工作，侧重于协助做好片区宣传工作。</w:t>
            </w:r>
          </w:p>
          <w:p w:rsidR="00D545A4" w:rsidRPr="00A06A5F" w:rsidRDefault="00D545A4" w:rsidP="005F13FE">
            <w:pPr>
              <w:spacing w:line="280" w:lineRule="exact"/>
              <w:ind w:firstLineChars="197" w:firstLine="414"/>
              <w:rPr>
                <w:rFonts w:ascii="宋体" w:hAnsi="宋体" w:cs="宋体"/>
                <w:sz w:val="21"/>
                <w:szCs w:val="21"/>
                <w:shd w:val="clear" w:color="auto" w:fill="FFFFFF"/>
              </w:rPr>
            </w:pPr>
            <w:r w:rsidRPr="00A06A5F">
              <w:rPr>
                <w:rFonts w:ascii="宋体" w:hAnsi="宋体" w:cs="宋体" w:hint="eastAsia"/>
                <w:sz w:val="21"/>
                <w:szCs w:val="21"/>
                <w:shd w:val="clear" w:color="auto" w:fill="FFFFFF"/>
              </w:rPr>
              <w:t>1.负责与国内外媒体的沟通和联系，办好片区官网、</w:t>
            </w:r>
            <w:r w:rsidR="007B5EF8" w:rsidRPr="00A06A5F">
              <w:rPr>
                <w:rFonts w:ascii="宋体" w:hAnsi="宋体" w:cs="宋体" w:hint="eastAsia"/>
                <w:sz w:val="21"/>
                <w:szCs w:val="21"/>
                <w:shd w:val="clear" w:color="auto" w:fill="FFFFFF"/>
              </w:rPr>
              <w:t>官</w:t>
            </w:r>
            <w:r w:rsidRPr="00A06A5F">
              <w:rPr>
                <w:rFonts w:ascii="宋体" w:hAnsi="宋体" w:cs="宋体" w:hint="eastAsia"/>
                <w:sz w:val="21"/>
                <w:szCs w:val="21"/>
                <w:shd w:val="clear" w:color="auto" w:fill="FFFFFF"/>
              </w:rPr>
              <w:t>博、</w:t>
            </w:r>
            <w:r w:rsidR="007B5EF8" w:rsidRPr="00A06A5F">
              <w:rPr>
                <w:rFonts w:ascii="宋体" w:hAnsi="宋体" w:cs="宋体" w:hint="eastAsia"/>
                <w:sz w:val="21"/>
                <w:szCs w:val="21"/>
                <w:shd w:val="clear" w:color="auto" w:fill="FFFFFF"/>
              </w:rPr>
              <w:t>官</w:t>
            </w:r>
            <w:r w:rsidRPr="00A06A5F">
              <w:rPr>
                <w:rFonts w:ascii="宋体" w:hAnsi="宋体" w:cs="宋体" w:hint="eastAsia"/>
                <w:sz w:val="21"/>
                <w:szCs w:val="21"/>
                <w:shd w:val="clear" w:color="auto" w:fill="FFFFFF"/>
              </w:rPr>
              <w:t>微，负责撰写片区新闻稿件，做好网络舆情监控和处理；不定期召开新闻发布会，采取线上线下相结合、传统媒体与网络媒体、新媒体相结合的方式，及时向国内外推介和宣传片区建设动态、成效和亮点，广泛开展片区宣传工作。</w:t>
            </w:r>
          </w:p>
          <w:p w:rsidR="00D545A4" w:rsidRPr="00A06A5F" w:rsidRDefault="00D545A4" w:rsidP="005F13FE">
            <w:pPr>
              <w:spacing w:line="280" w:lineRule="exact"/>
              <w:ind w:firstLineChars="200" w:firstLine="420"/>
              <w:rPr>
                <w:rFonts w:ascii="宋体" w:hAnsi="宋体" w:cs="宋体"/>
                <w:sz w:val="21"/>
                <w:szCs w:val="21"/>
                <w:shd w:val="clear" w:color="auto" w:fill="FFFFFF"/>
              </w:rPr>
            </w:pPr>
            <w:r w:rsidRPr="00A06A5F">
              <w:rPr>
                <w:rFonts w:ascii="宋体" w:hAnsi="宋体" w:cs="宋体" w:hint="eastAsia"/>
                <w:sz w:val="21"/>
                <w:szCs w:val="21"/>
                <w:shd w:val="clear" w:color="auto" w:fill="FFFFFF"/>
              </w:rPr>
              <w:t>2.拟定南宁片区2021年对外交流计划，做好2020年接待外宾、外商来访考察的相关工作。</w:t>
            </w:r>
          </w:p>
          <w:p w:rsidR="00D545A4" w:rsidRPr="00A06A5F" w:rsidRDefault="00D545A4" w:rsidP="005F13FE">
            <w:pPr>
              <w:spacing w:line="280" w:lineRule="exact"/>
              <w:ind w:firstLineChars="197" w:firstLine="414"/>
              <w:rPr>
                <w:rFonts w:ascii="宋体" w:hAnsi="宋体" w:cs="宋体"/>
                <w:sz w:val="21"/>
                <w:szCs w:val="21"/>
                <w:shd w:val="clear" w:color="auto" w:fill="FFFFFF"/>
              </w:rPr>
            </w:pPr>
            <w:r w:rsidRPr="00A06A5F">
              <w:rPr>
                <w:rFonts w:ascii="宋体" w:hAnsi="宋体" w:cs="宋体" w:hint="eastAsia"/>
                <w:sz w:val="21"/>
                <w:szCs w:val="21"/>
                <w:shd w:val="clear" w:color="auto" w:fill="FFFFFF"/>
              </w:rPr>
              <w:t>3.为片区打造多条精品宣传线路，满足不同客商来片区考察的不同需求，负责片区接待工作。</w:t>
            </w:r>
          </w:p>
          <w:p w:rsidR="00D545A4" w:rsidRPr="00A06A5F" w:rsidRDefault="00D545A4" w:rsidP="005F13FE">
            <w:pPr>
              <w:spacing w:line="280" w:lineRule="exact"/>
              <w:ind w:firstLineChars="200" w:firstLine="420"/>
              <w:rPr>
                <w:rFonts w:ascii="Times New Roman" w:hAnsi="Times New Roman" w:cs="宋体"/>
                <w:kern w:val="0"/>
                <w:sz w:val="21"/>
                <w:szCs w:val="21"/>
              </w:rPr>
            </w:pPr>
            <w:r w:rsidRPr="00A06A5F">
              <w:rPr>
                <w:rFonts w:ascii="宋体" w:hAnsi="宋体" w:cs="宋体" w:hint="eastAsia"/>
                <w:sz w:val="21"/>
                <w:szCs w:val="21"/>
                <w:shd w:val="clear" w:color="auto" w:fill="FFFFFF"/>
              </w:rPr>
              <w:t>4.负责片区大事记记录工作，</w:t>
            </w:r>
            <w:r w:rsidRPr="00A06A5F">
              <w:rPr>
                <w:rFonts w:ascii="Times New Roman" w:hAnsi="Times New Roman" w:cs="宋体" w:hint="eastAsia"/>
                <w:kern w:val="0"/>
                <w:sz w:val="21"/>
                <w:szCs w:val="21"/>
              </w:rPr>
              <w:t>结合职能承担重要材料的撰写工作</w:t>
            </w:r>
            <w:r w:rsidRPr="00A06A5F">
              <w:rPr>
                <w:rFonts w:ascii="宋体" w:hAnsi="宋体" w:cs="宋体" w:hint="eastAsia"/>
                <w:sz w:val="21"/>
                <w:szCs w:val="21"/>
                <w:shd w:val="clear" w:color="auto" w:fill="FFFFFF"/>
              </w:rPr>
              <w:t>。</w:t>
            </w:r>
          </w:p>
          <w:p w:rsidR="00D545A4" w:rsidRPr="00A06A5F" w:rsidRDefault="00D545A4" w:rsidP="005F13FE">
            <w:pPr>
              <w:spacing w:line="280" w:lineRule="exact"/>
              <w:ind w:firstLineChars="197" w:firstLine="414"/>
              <w:rPr>
                <w:rFonts w:ascii="Times New Roman" w:hAnsi="Times New Roman" w:cs="宋体"/>
                <w:kern w:val="0"/>
                <w:sz w:val="21"/>
                <w:szCs w:val="21"/>
              </w:rPr>
            </w:pPr>
            <w:r w:rsidRPr="00A06A5F">
              <w:rPr>
                <w:rFonts w:ascii="Times New Roman" w:hAnsi="Times New Roman" w:cs="宋体" w:hint="eastAsia"/>
                <w:kern w:val="0"/>
                <w:sz w:val="21"/>
                <w:szCs w:val="21"/>
              </w:rPr>
              <w:t>5.</w:t>
            </w:r>
            <w:r w:rsidRPr="00A06A5F">
              <w:rPr>
                <w:rFonts w:ascii="Times New Roman" w:hAnsi="Times New Roman" w:cs="宋体" w:hint="eastAsia"/>
                <w:kern w:val="0"/>
                <w:sz w:val="21"/>
                <w:szCs w:val="21"/>
              </w:rPr>
              <w:t>协助对接相关企业，跟踪督促自治区指挥部要求片区年内重点推进的重点项目建设工作。</w:t>
            </w:r>
          </w:p>
          <w:p w:rsidR="00D545A4" w:rsidRPr="00A06A5F" w:rsidRDefault="00D545A4" w:rsidP="005F13FE">
            <w:pPr>
              <w:spacing w:line="280" w:lineRule="exact"/>
              <w:ind w:firstLineChars="197" w:firstLine="414"/>
              <w:rPr>
                <w:rFonts w:ascii="Times New Roman" w:hAnsi="Times New Roman" w:cs="宋体"/>
                <w:kern w:val="0"/>
                <w:sz w:val="21"/>
                <w:szCs w:val="21"/>
              </w:rPr>
            </w:pPr>
            <w:r w:rsidRPr="00A06A5F">
              <w:rPr>
                <w:rFonts w:ascii="Times New Roman" w:hAnsi="Times New Roman" w:cs="宋体" w:hint="eastAsia"/>
                <w:kern w:val="0"/>
                <w:sz w:val="21"/>
                <w:szCs w:val="21"/>
              </w:rPr>
              <w:t>6.</w:t>
            </w:r>
            <w:r w:rsidRPr="00A06A5F">
              <w:rPr>
                <w:rFonts w:ascii="Times New Roman" w:hAnsi="Times New Roman" w:cs="宋体"/>
                <w:kern w:val="0"/>
                <w:sz w:val="21"/>
                <w:szCs w:val="21"/>
              </w:rPr>
              <w:t>负责配合自治区对南宁片区的第三方评估工作。</w:t>
            </w:r>
          </w:p>
          <w:p w:rsidR="00D545A4" w:rsidRPr="00A06A5F" w:rsidRDefault="00D545A4" w:rsidP="005F13FE">
            <w:pPr>
              <w:spacing w:line="280" w:lineRule="exact"/>
              <w:ind w:firstLineChars="197" w:firstLine="414"/>
              <w:rPr>
                <w:rFonts w:ascii="Times New Roman" w:hAnsi="Times New Roman" w:cs="宋体"/>
                <w:kern w:val="0"/>
                <w:sz w:val="21"/>
                <w:szCs w:val="21"/>
              </w:rPr>
            </w:pPr>
            <w:r w:rsidRPr="00A06A5F">
              <w:rPr>
                <w:rFonts w:ascii="Times New Roman" w:hAnsi="Times New Roman" w:cs="宋体" w:hint="eastAsia"/>
                <w:kern w:val="0"/>
                <w:sz w:val="21"/>
                <w:szCs w:val="21"/>
              </w:rPr>
              <w:t>7.</w:t>
            </w:r>
            <w:r w:rsidRPr="00A06A5F">
              <w:rPr>
                <w:rFonts w:ascii="宋体" w:hAnsi="宋体" w:cs="宋体" w:hint="eastAsia"/>
                <w:sz w:val="21"/>
                <w:szCs w:val="21"/>
                <w:shd w:val="clear" w:color="auto" w:fill="FFFFFF"/>
              </w:rPr>
              <w:t>配合推进和落实片区各项改革试点任务。</w:t>
            </w:r>
          </w:p>
          <w:p w:rsidR="00AB2B9E" w:rsidRPr="00A06A5F" w:rsidRDefault="00D545A4" w:rsidP="005F13FE">
            <w:pPr>
              <w:spacing w:line="280" w:lineRule="exact"/>
              <w:ind w:firstLineChars="191" w:firstLine="401"/>
              <w:rPr>
                <w:rFonts w:ascii="宋体" w:hAnsi="宋体" w:cs="宋体"/>
                <w:sz w:val="21"/>
                <w:szCs w:val="21"/>
                <w:shd w:val="clear" w:color="auto" w:fill="FFFFFF"/>
              </w:rPr>
            </w:pPr>
            <w:r w:rsidRPr="00A06A5F">
              <w:rPr>
                <w:rFonts w:ascii="Times New Roman" w:hAnsi="Times New Roman" w:cs="宋体" w:hint="eastAsia"/>
                <w:kern w:val="0"/>
                <w:sz w:val="21"/>
                <w:szCs w:val="21"/>
              </w:rPr>
              <w:t>8.</w:t>
            </w:r>
            <w:r w:rsidRPr="00A06A5F">
              <w:rPr>
                <w:rFonts w:ascii="Times New Roman" w:hAnsi="Times New Roman" w:cs="宋体" w:hint="eastAsia"/>
                <w:kern w:val="0"/>
                <w:sz w:val="21"/>
                <w:szCs w:val="21"/>
              </w:rPr>
              <w:t>完成协调指导专员和协调指导局领导交办的其他工作。</w:t>
            </w:r>
          </w:p>
        </w:tc>
        <w:tc>
          <w:tcPr>
            <w:tcW w:w="227" w:type="pct"/>
            <w:tcBorders>
              <w:tl2br w:val="nil"/>
              <w:tr2bl w:val="nil"/>
            </w:tcBorders>
            <w:shd w:val="clear" w:color="auto" w:fill="auto"/>
            <w:vAlign w:val="center"/>
          </w:tcPr>
          <w:p w:rsidR="00AB2B9E" w:rsidRPr="00A06A5F" w:rsidRDefault="00AB2B9E" w:rsidP="00AB2B9E">
            <w:pPr>
              <w:spacing w:line="240" w:lineRule="auto"/>
              <w:rPr>
                <w:rFonts w:ascii="Times New Roman" w:hAnsi="Times New Roman" w:cs="宋体"/>
                <w:kern w:val="0"/>
                <w:sz w:val="21"/>
                <w:szCs w:val="21"/>
              </w:rPr>
            </w:pPr>
            <w:r w:rsidRPr="00A06A5F">
              <w:rPr>
                <w:rFonts w:ascii="Times New Roman" w:hAnsi="Times New Roman" w:cs="宋体" w:hint="eastAsia"/>
                <w:kern w:val="0"/>
                <w:sz w:val="21"/>
                <w:szCs w:val="21"/>
              </w:rPr>
              <w:t>1</w:t>
            </w:r>
          </w:p>
        </w:tc>
        <w:tc>
          <w:tcPr>
            <w:tcW w:w="366" w:type="pct"/>
            <w:tcBorders>
              <w:tl2br w:val="nil"/>
              <w:tr2bl w:val="nil"/>
            </w:tcBorders>
            <w:shd w:val="clear" w:color="auto" w:fill="auto"/>
            <w:vAlign w:val="center"/>
          </w:tcPr>
          <w:p w:rsidR="00AB2B9E" w:rsidRPr="00A06A5F" w:rsidRDefault="00020417" w:rsidP="0085489A">
            <w:pPr>
              <w:spacing w:line="240" w:lineRule="auto"/>
              <w:rPr>
                <w:rFonts w:ascii="Times New Roman" w:hAnsi="Times New Roman" w:cs="宋体"/>
                <w:kern w:val="0"/>
                <w:sz w:val="21"/>
                <w:szCs w:val="21"/>
              </w:rPr>
            </w:pPr>
            <w:r w:rsidRPr="00A06A5F">
              <w:rPr>
                <w:rFonts w:ascii="宋体" w:hAnsi="宋体" w:cs="宋体"/>
                <w:sz w:val="21"/>
                <w:szCs w:val="21"/>
                <w:shd w:val="clear" w:color="auto" w:fill="FFFFFF"/>
              </w:rPr>
              <w:t>36</w:t>
            </w:r>
            <w:r w:rsidRPr="00A06A5F">
              <w:rPr>
                <w:rFonts w:ascii="宋体" w:hAnsi="宋体" w:cs="宋体" w:hint="eastAsia"/>
                <w:sz w:val="21"/>
                <w:szCs w:val="21"/>
                <w:shd w:val="clear" w:color="auto" w:fill="FFFFFF"/>
              </w:rPr>
              <w:t>周岁以下，1984年1</w:t>
            </w:r>
            <w:r w:rsidRPr="00A06A5F">
              <w:rPr>
                <w:rFonts w:ascii="宋体" w:hAnsi="宋体" w:cs="宋体"/>
                <w:sz w:val="21"/>
                <w:szCs w:val="21"/>
                <w:shd w:val="clear" w:color="auto" w:fill="FFFFFF"/>
              </w:rPr>
              <w:t>1</w:t>
            </w:r>
            <w:r w:rsidRPr="00A06A5F">
              <w:rPr>
                <w:rFonts w:ascii="宋体" w:hAnsi="宋体" w:cs="宋体" w:hint="eastAsia"/>
                <w:sz w:val="21"/>
                <w:szCs w:val="21"/>
                <w:shd w:val="clear" w:color="auto" w:fill="FFFFFF"/>
              </w:rPr>
              <w:t>月</w:t>
            </w:r>
            <w:r w:rsidR="0085489A" w:rsidRPr="00A06A5F">
              <w:rPr>
                <w:rFonts w:ascii="宋体" w:hAnsi="宋体" w:cs="宋体"/>
                <w:sz w:val="21"/>
                <w:szCs w:val="21"/>
                <w:shd w:val="clear" w:color="auto" w:fill="FFFFFF"/>
              </w:rPr>
              <w:t>4</w:t>
            </w:r>
            <w:r w:rsidRPr="00A06A5F">
              <w:rPr>
                <w:rFonts w:ascii="宋体" w:hAnsi="宋体" w:cs="宋体" w:hint="eastAsia"/>
                <w:sz w:val="21"/>
                <w:szCs w:val="21"/>
                <w:shd w:val="clear" w:color="auto" w:fill="FFFFFF"/>
              </w:rPr>
              <w:t>日(含)以后出生</w:t>
            </w:r>
          </w:p>
        </w:tc>
        <w:tc>
          <w:tcPr>
            <w:tcW w:w="552" w:type="pct"/>
            <w:tcBorders>
              <w:tl2br w:val="nil"/>
              <w:tr2bl w:val="nil"/>
            </w:tcBorders>
            <w:shd w:val="clear" w:color="auto" w:fill="auto"/>
            <w:vAlign w:val="center"/>
          </w:tcPr>
          <w:p w:rsidR="00AB2B9E" w:rsidRPr="00A06A5F" w:rsidRDefault="00AB2B9E" w:rsidP="00AB2B9E">
            <w:pPr>
              <w:spacing w:line="240" w:lineRule="auto"/>
              <w:rPr>
                <w:rFonts w:ascii="宋体" w:hAnsi="宋体" w:cs="宋体"/>
                <w:kern w:val="0"/>
                <w:sz w:val="21"/>
                <w:szCs w:val="21"/>
              </w:rPr>
            </w:pPr>
            <w:r w:rsidRPr="00A06A5F">
              <w:rPr>
                <w:rFonts w:ascii="宋体" w:hAnsi="宋体" w:cs="宋体" w:hint="eastAsia"/>
                <w:kern w:val="0"/>
                <w:sz w:val="21"/>
                <w:szCs w:val="21"/>
              </w:rPr>
              <w:t>硕士研究生及以上，取得相应学位（国外留学人员须取得学历学位证书并经教育部留学服务中心认证），特别优秀的可以放宽至</w:t>
            </w:r>
            <w:r w:rsidR="00656D9A" w:rsidRPr="00A06A5F">
              <w:rPr>
                <w:rFonts w:ascii="宋体" w:hAnsi="宋体" w:cs="宋体" w:hint="eastAsia"/>
                <w:kern w:val="0"/>
                <w:sz w:val="21"/>
                <w:szCs w:val="21"/>
              </w:rPr>
              <w:t>全日制大学本科</w:t>
            </w:r>
            <w:r w:rsidRPr="00A06A5F">
              <w:rPr>
                <w:rFonts w:ascii="宋体" w:hAnsi="宋体" w:cs="宋体" w:hint="eastAsia"/>
                <w:kern w:val="0"/>
                <w:sz w:val="21"/>
                <w:szCs w:val="21"/>
              </w:rPr>
              <w:t>学历，学士学位。</w:t>
            </w:r>
          </w:p>
        </w:tc>
        <w:tc>
          <w:tcPr>
            <w:tcW w:w="550" w:type="pct"/>
            <w:tcBorders>
              <w:tl2br w:val="nil"/>
              <w:tr2bl w:val="nil"/>
            </w:tcBorders>
            <w:shd w:val="clear" w:color="auto" w:fill="auto"/>
            <w:vAlign w:val="center"/>
          </w:tcPr>
          <w:p w:rsidR="00AB2B9E" w:rsidRPr="00A06A5F" w:rsidRDefault="00AB2B9E" w:rsidP="00AB2B9E">
            <w:pPr>
              <w:pStyle w:val="a6"/>
              <w:spacing w:line="240" w:lineRule="auto"/>
              <w:jc w:val="both"/>
              <w:rPr>
                <w:rFonts w:ascii="Times New Roman" w:hAnsi="Times New Roman" w:cs="宋体"/>
                <w:sz w:val="21"/>
                <w:szCs w:val="21"/>
              </w:rPr>
            </w:pPr>
            <w:r w:rsidRPr="00A06A5F">
              <w:rPr>
                <w:rFonts w:ascii="Times New Roman" w:hAnsi="Times New Roman" w:cs="宋体" w:hint="eastAsia"/>
                <w:sz w:val="21"/>
                <w:szCs w:val="21"/>
              </w:rPr>
              <w:t>市场营销学、新闻学、广播电视学、广告学、文秘等相关专业。</w:t>
            </w:r>
          </w:p>
        </w:tc>
        <w:tc>
          <w:tcPr>
            <w:tcW w:w="1248" w:type="pct"/>
            <w:tcBorders>
              <w:tl2br w:val="nil"/>
              <w:tr2bl w:val="nil"/>
            </w:tcBorders>
            <w:shd w:val="clear" w:color="auto" w:fill="auto"/>
            <w:vAlign w:val="center"/>
          </w:tcPr>
          <w:p w:rsidR="00AB2B9E" w:rsidRPr="00A06A5F" w:rsidRDefault="00807613" w:rsidP="00807613">
            <w:pPr>
              <w:spacing w:line="240" w:lineRule="auto"/>
              <w:ind w:firstLineChars="200" w:firstLine="420"/>
              <w:rPr>
                <w:rFonts w:ascii="Times New Roman" w:hAnsi="Times New Roman" w:cs="宋体"/>
                <w:kern w:val="0"/>
                <w:sz w:val="21"/>
                <w:szCs w:val="21"/>
              </w:rPr>
            </w:pPr>
            <w:r w:rsidRPr="00A06A5F">
              <w:rPr>
                <w:rFonts w:ascii="Times New Roman" w:hAnsi="Times New Roman" w:cs="宋体" w:hint="eastAsia"/>
                <w:kern w:val="0"/>
                <w:sz w:val="21"/>
                <w:szCs w:val="21"/>
              </w:rPr>
              <w:t>应具备以下资格条件</w:t>
            </w:r>
            <w:r w:rsidR="00AB2B9E" w:rsidRPr="00A06A5F">
              <w:rPr>
                <w:rFonts w:ascii="Times New Roman" w:hAnsi="Times New Roman" w:cs="宋体" w:hint="eastAsia"/>
                <w:kern w:val="0"/>
                <w:sz w:val="21"/>
                <w:szCs w:val="21"/>
              </w:rPr>
              <w:t>：</w:t>
            </w:r>
            <w:r w:rsidR="00AB2B9E" w:rsidRPr="00A06A5F">
              <w:rPr>
                <w:rFonts w:ascii="Times New Roman" w:hAnsi="Times New Roman" w:cs="宋体" w:hint="eastAsia"/>
                <w:kern w:val="0"/>
                <w:sz w:val="21"/>
                <w:szCs w:val="21"/>
              </w:rPr>
              <w:t>1</w:t>
            </w:r>
            <w:r w:rsidR="00AB2B9E" w:rsidRPr="00A06A5F">
              <w:rPr>
                <w:rFonts w:ascii="Times New Roman" w:hAnsi="Times New Roman" w:cs="宋体"/>
                <w:kern w:val="0"/>
                <w:sz w:val="21"/>
                <w:szCs w:val="21"/>
              </w:rPr>
              <w:t>.</w:t>
            </w:r>
            <w:r w:rsidR="00AB2B9E" w:rsidRPr="00A06A5F">
              <w:rPr>
                <w:rFonts w:ascii="Times New Roman" w:hAnsi="Times New Roman" w:cs="宋体" w:hint="eastAsia"/>
                <w:kern w:val="0"/>
                <w:sz w:val="21"/>
                <w:szCs w:val="21"/>
              </w:rPr>
              <w:t>从事</w:t>
            </w:r>
            <w:r w:rsidR="00D23ADD" w:rsidRPr="00A06A5F">
              <w:rPr>
                <w:rFonts w:ascii="Times New Roman" w:hAnsi="Times New Roman" w:cs="宋体" w:hint="eastAsia"/>
                <w:kern w:val="0"/>
                <w:sz w:val="21"/>
                <w:szCs w:val="21"/>
              </w:rPr>
              <w:t>自治</w:t>
            </w:r>
            <w:r w:rsidR="00AB2B9E" w:rsidRPr="00A06A5F">
              <w:rPr>
                <w:rFonts w:ascii="Times New Roman" w:hAnsi="Times New Roman" w:cs="宋体" w:hint="eastAsia"/>
                <w:kern w:val="0"/>
                <w:sz w:val="21"/>
                <w:szCs w:val="21"/>
              </w:rPr>
              <w:t>区、市级新闻、网站等岗位</w:t>
            </w:r>
            <w:r w:rsidR="00AB2B9E" w:rsidRPr="00A06A5F">
              <w:rPr>
                <w:rFonts w:ascii="Times New Roman" w:hAnsi="Times New Roman" w:cs="宋体" w:hint="eastAsia"/>
                <w:kern w:val="0"/>
                <w:sz w:val="21"/>
                <w:szCs w:val="21"/>
              </w:rPr>
              <w:t>5</w:t>
            </w:r>
            <w:r w:rsidR="00AB2B9E" w:rsidRPr="00A06A5F">
              <w:rPr>
                <w:rFonts w:ascii="Times New Roman" w:hAnsi="Times New Roman" w:cs="宋体" w:hint="eastAsia"/>
                <w:kern w:val="0"/>
                <w:sz w:val="21"/>
                <w:szCs w:val="21"/>
              </w:rPr>
              <w:t>年以上，文字功底扎实；</w:t>
            </w:r>
            <w:r w:rsidR="00AB2B9E" w:rsidRPr="00A06A5F">
              <w:rPr>
                <w:rFonts w:ascii="Times New Roman" w:hAnsi="Times New Roman" w:cs="宋体" w:hint="eastAsia"/>
                <w:kern w:val="0"/>
                <w:sz w:val="21"/>
                <w:szCs w:val="21"/>
              </w:rPr>
              <w:t>2</w:t>
            </w:r>
            <w:r w:rsidR="00AB2B9E" w:rsidRPr="00A06A5F">
              <w:rPr>
                <w:rFonts w:ascii="Times New Roman" w:hAnsi="Times New Roman" w:cs="宋体"/>
                <w:kern w:val="0"/>
                <w:sz w:val="21"/>
                <w:szCs w:val="21"/>
              </w:rPr>
              <w:t>.</w:t>
            </w:r>
            <w:r w:rsidR="00AB2B9E" w:rsidRPr="00A06A5F">
              <w:rPr>
                <w:rFonts w:ascii="Times New Roman" w:hAnsi="Times New Roman" w:cs="宋体" w:hint="eastAsia"/>
                <w:kern w:val="0"/>
                <w:sz w:val="21"/>
                <w:szCs w:val="21"/>
              </w:rPr>
              <w:t>具有策划重大宣传活动的能力，曾经组织筹办重大宣传活动</w:t>
            </w:r>
            <w:r w:rsidR="00AB2B9E" w:rsidRPr="00A06A5F">
              <w:rPr>
                <w:rFonts w:ascii="Times New Roman" w:hAnsi="Times New Roman" w:cs="宋体" w:hint="eastAsia"/>
                <w:kern w:val="0"/>
                <w:sz w:val="21"/>
                <w:szCs w:val="21"/>
              </w:rPr>
              <w:t>5</w:t>
            </w:r>
            <w:r w:rsidR="00AB2B9E" w:rsidRPr="00A06A5F">
              <w:rPr>
                <w:rFonts w:ascii="Times New Roman" w:hAnsi="Times New Roman" w:cs="宋体" w:hint="eastAsia"/>
                <w:kern w:val="0"/>
                <w:sz w:val="21"/>
                <w:szCs w:val="21"/>
              </w:rPr>
              <w:t>次以上；</w:t>
            </w:r>
            <w:r w:rsidR="00AB2B9E" w:rsidRPr="00A06A5F">
              <w:rPr>
                <w:rFonts w:ascii="Times New Roman" w:hAnsi="Times New Roman" w:cs="宋体" w:hint="eastAsia"/>
                <w:kern w:val="0"/>
                <w:sz w:val="21"/>
                <w:szCs w:val="21"/>
              </w:rPr>
              <w:t>3</w:t>
            </w:r>
            <w:r w:rsidR="00AB2B9E" w:rsidRPr="00A06A5F">
              <w:rPr>
                <w:rFonts w:ascii="Times New Roman" w:hAnsi="Times New Roman" w:cs="宋体"/>
                <w:kern w:val="0"/>
                <w:sz w:val="21"/>
                <w:szCs w:val="21"/>
              </w:rPr>
              <w:t>.</w:t>
            </w:r>
            <w:r w:rsidR="00AB2B9E" w:rsidRPr="00A06A5F">
              <w:rPr>
                <w:rFonts w:ascii="Times New Roman" w:hAnsi="Times New Roman" w:cs="宋体" w:hint="eastAsia"/>
                <w:kern w:val="0"/>
                <w:sz w:val="21"/>
                <w:szCs w:val="21"/>
              </w:rPr>
              <w:t>参与过</w:t>
            </w:r>
            <w:r w:rsidR="00D23ADD" w:rsidRPr="00A06A5F">
              <w:rPr>
                <w:rFonts w:ascii="Times New Roman" w:hAnsi="Times New Roman" w:cs="宋体" w:hint="eastAsia"/>
                <w:kern w:val="0"/>
                <w:sz w:val="21"/>
                <w:szCs w:val="21"/>
              </w:rPr>
              <w:t>自治</w:t>
            </w:r>
            <w:r w:rsidR="00AB2B9E" w:rsidRPr="00A06A5F">
              <w:rPr>
                <w:rFonts w:ascii="Times New Roman" w:hAnsi="Times New Roman" w:cs="宋体" w:hint="eastAsia"/>
                <w:kern w:val="0"/>
                <w:sz w:val="21"/>
                <w:szCs w:val="21"/>
              </w:rPr>
              <w:t>区、市重大突发事件的报道，有丰富的临场应变能力及应对突发情况能力；</w:t>
            </w:r>
            <w:r w:rsidR="00AB2B9E" w:rsidRPr="00A06A5F">
              <w:rPr>
                <w:rFonts w:ascii="Times New Roman" w:hAnsi="Times New Roman" w:cs="宋体" w:hint="eastAsia"/>
                <w:kern w:val="0"/>
                <w:sz w:val="21"/>
                <w:szCs w:val="21"/>
              </w:rPr>
              <w:t>4.</w:t>
            </w:r>
            <w:r w:rsidR="00AB2B9E" w:rsidRPr="00A06A5F">
              <w:rPr>
                <w:rFonts w:ascii="Times New Roman" w:hAnsi="Times New Roman" w:cs="宋体" w:hint="eastAsia"/>
                <w:kern w:val="0"/>
                <w:sz w:val="21"/>
                <w:szCs w:val="21"/>
              </w:rPr>
              <w:t>参与过自贸区相关宣传工作，对自贸片区宣传工作有充分的了解；</w:t>
            </w:r>
            <w:r w:rsidR="00AB2B9E" w:rsidRPr="00A06A5F">
              <w:rPr>
                <w:rFonts w:ascii="Times New Roman" w:hAnsi="Times New Roman" w:cs="宋体" w:hint="eastAsia"/>
                <w:kern w:val="0"/>
                <w:sz w:val="21"/>
                <w:szCs w:val="21"/>
              </w:rPr>
              <w:t>5.</w:t>
            </w:r>
            <w:r w:rsidR="00AB2B9E" w:rsidRPr="00A06A5F">
              <w:rPr>
                <w:rFonts w:ascii="Times New Roman" w:hAnsi="Times New Roman" w:cs="宋体" w:hint="eastAsia"/>
                <w:kern w:val="0"/>
                <w:sz w:val="21"/>
                <w:szCs w:val="21"/>
              </w:rPr>
              <w:t>接待经验丰富，有接待厅级以上人员及外宾的经验，具备较强的英语能力。</w:t>
            </w:r>
          </w:p>
        </w:tc>
        <w:tc>
          <w:tcPr>
            <w:tcW w:w="312" w:type="pct"/>
            <w:tcBorders>
              <w:tl2br w:val="nil"/>
              <w:tr2bl w:val="nil"/>
            </w:tcBorders>
            <w:shd w:val="clear" w:color="auto" w:fill="auto"/>
            <w:vAlign w:val="center"/>
          </w:tcPr>
          <w:p w:rsidR="00AB2B9E" w:rsidRPr="00A06A5F" w:rsidRDefault="00020417" w:rsidP="0085489A">
            <w:pPr>
              <w:pStyle w:val="a6"/>
              <w:spacing w:line="300" w:lineRule="exact"/>
              <w:jc w:val="both"/>
              <w:rPr>
                <w:rFonts w:ascii="宋体" w:hAnsi="宋体" w:cs="宋体"/>
                <w:sz w:val="21"/>
                <w:szCs w:val="21"/>
              </w:rPr>
            </w:pPr>
            <w:r w:rsidRPr="00A06A5F">
              <w:rPr>
                <w:rFonts w:ascii="宋体" w:hAnsi="宋体" w:cs="宋体" w:hint="eastAsia"/>
                <w:sz w:val="21"/>
                <w:szCs w:val="21"/>
              </w:rPr>
              <w:t xml:space="preserve">时间计算截至2020年 </w:t>
            </w:r>
            <w:r w:rsidRPr="00A06A5F">
              <w:rPr>
                <w:rFonts w:ascii="宋体" w:hAnsi="宋体" w:cs="宋体"/>
                <w:sz w:val="21"/>
                <w:szCs w:val="21"/>
              </w:rPr>
              <w:t>11月</w:t>
            </w:r>
            <w:r w:rsidR="0085489A" w:rsidRPr="00A06A5F">
              <w:rPr>
                <w:rFonts w:ascii="宋体" w:hAnsi="宋体" w:cs="宋体"/>
                <w:sz w:val="21"/>
                <w:szCs w:val="21"/>
              </w:rPr>
              <w:t>4</w:t>
            </w:r>
            <w:r w:rsidRPr="00A06A5F">
              <w:rPr>
                <w:rFonts w:ascii="宋体" w:hAnsi="宋体" w:cs="宋体" w:hint="eastAsia"/>
                <w:sz w:val="21"/>
                <w:szCs w:val="21"/>
              </w:rPr>
              <w:t>日。</w:t>
            </w:r>
          </w:p>
        </w:tc>
      </w:tr>
    </w:tbl>
    <w:p w:rsidR="00E400B9" w:rsidRPr="005663E0" w:rsidRDefault="00E400B9"/>
    <w:sectPr w:rsidR="00E400B9" w:rsidRPr="005663E0" w:rsidSect="00E400B9">
      <w:headerReference w:type="even" r:id="rId8"/>
      <w:headerReference w:type="default" r:id="rId9"/>
      <w:footerReference w:type="default" r:id="rId10"/>
      <w:pgSz w:w="16838" w:h="11906" w:orient="landscape"/>
      <w:pgMar w:top="1134" w:right="567" w:bottom="794" w:left="56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88C" w:rsidRPr="001F6520" w:rsidRDefault="004E388C" w:rsidP="00E400B9">
      <w:pPr>
        <w:spacing w:line="240" w:lineRule="auto"/>
        <w:rPr>
          <w:rFonts w:ascii="Times New Roman" w:hAnsi="Times New Roman"/>
        </w:rPr>
      </w:pPr>
      <w:r>
        <w:separator/>
      </w:r>
    </w:p>
  </w:endnote>
  <w:endnote w:type="continuationSeparator" w:id="1">
    <w:p w:rsidR="004E388C" w:rsidRPr="001F6520" w:rsidRDefault="004E388C" w:rsidP="00E400B9">
      <w:pPr>
        <w:spacing w:line="240" w:lineRule="auto"/>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4869"/>
    </w:sdtPr>
    <w:sdtContent>
      <w:p w:rsidR="00E400B9" w:rsidRDefault="00D713F1">
        <w:pPr>
          <w:pStyle w:val="a4"/>
          <w:jc w:val="center"/>
        </w:pPr>
        <w:r>
          <w:fldChar w:fldCharType="begin"/>
        </w:r>
        <w:r w:rsidR="00535986">
          <w:instrText>PAGE   \* MERGEFORMAT</w:instrText>
        </w:r>
        <w:r>
          <w:fldChar w:fldCharType="separate"/>
        </w:r>
        <w:r w:rsidR="00F8641A" w:rsidRPr="00F8641A">
          <w:rPr>
            <w:noProof/>
            <w:lang w:val="zh-CN"/>
          </w:rPr>
          <w:t>1</w:t>
        </w:r>
        <w:r>
          <w:fldChar w:fldCharType="end"/>
        </w:r>
      </w:p>
    </w:sdtContent>
  </w:sdt>
  <w:p w:rsidR="00E400B9" w:rsidRDefault="00E400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88C" w:rsidRPr="001F6520" w:rsidRDefault="004E388C" w:rsidP="00E400B9">
      <w:pPr>
        <w:spacing w:line="240" w:lineRule="auto"/>
        <w:rPr>
          <w:rFonts w:ascii="Times New Roman" w:hAnsi="Times New Roman"/>
        </w:rPr>
      </w:pPr>
      <w:r>
        <w:separator/>
      </w:r>
    </w:p>
  </w:footnote>
  <w:footnote w:type="continuationSeparator" w:id="1">
    <w:p w:rsidR="004E388C" w:rsidRPr="001F6520" w:rsidRDefault="004E388C" w:rsidP="00E400B9">
      <w:pPr>
        <w:spacing w:line="240" w:lineRule="auto"/>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B9" w:rsidRDefault="00E400B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B9" w:rsidRDefault="00E400B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582E2"/>
    <w:multiLevelType w:val="singleLevel"/>
    <w:tmpl w:val="A54582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433"/>
    <w:rsid w:val="00020417"/>
    <w:rsid w:val="0003733C"/>
    <w:rsid w:val="00037DE1"/>
    <w:rsid w:val="00064F35"/>
    <w:rsid w:val="00065515"/>
    <w:rsid w:val="00073280"/>
    <w:rsid w:val="00081B4B"/>
    <w:rsid w:val="000A138D"/>
    <w:rsid w:val="000A23A9"/>
    <w:rsid w:val="000B171A"/>
    <w:rsid w:val="000B2B9A"/>
    <w:rsid w:val="000F2DD2"/>
    <w:rsid w:val="000F6433"/>
    <w:rsid w:val="00126E12"/>
    <w:rsid w:val="001349F9"/>
    <w:rsid w:val="0016341C"/>
    <w:rsid w:val="00190380"/>
    <w:rsid w:val="001A33E5"/>
    <w:rsid w:val="001F4811"/>
    <w:rsid w:val="002074C1"/>
    <w:rsid w:val="002175FE"/>
    <w:rsid w:val="00231CD5"/>
    <w:rsid w:val="002346F5"/>
    <w:rsid w:val="002A382B"/>
    <w:rsid w:val="002B1345"/>
    <w:rsid w:val="002B3BC5"/>
    <w:rsid w:val="002C4CF5"/>
    <w:rsid w:val="00311400"/>
    <w:rsid w:val="003624E2"/>
    <w:rsid w:val="00367983"/>
    <w:rsid w:val="00373043"/>
    <w:rsid w:val="00383621"/>
    <w:rsid w:val="003F62E3"/>
    <w:rsid w:val="00405CBD"/>
    <w:rsid w:val="00425620"/>
    <w:rsid w:val="00437B73"/>
    <w:rsid w:val="00460F48"/>
    <w:rsid w:val="00490269"/>
    <w:rsid w:val="004A7408"/>
    <w:rsid w:val="004B1EC0"/>
    <w:rsid w:val="004C1E6F"/>
    <w:rsid w:val="004D1C5C"/>
    <w:rsid w:val="004E388C"/>
    <w:rsid w:val="004E460B"/>
    <w:rsid w:val="004F0B57"/>
    <w:rsid w:val="005004B0"/>
    <w:rsid w:val="005055B7"/>
    <w:rsid w:val="00522208"/>
    <w:rsid w:val="005338CB"/>
    <w:rsid w:val="00535986"/>
    <w:rsid w:val="005663E0"/>
    <w:rsid w:val="005753D5"/>
    <w:rsid w:val="005802F2"/>
    <w:rsid w:val="005834B2"/>
    <w:rsid w:val="00591AB1"/>
    <w:rsid w:val="005A2340"/>
    <w:rsid w:val="005A7EDA"/>
    <w:rsid w:val="005B7884"/>
    <w:rsid w:val="005C11F2"/>
    <w:rsid w:val="005E1718"/>
    <w:rsid w:val="005E1EFE"/>
    <w:rsid w:val="005F13FE"/>
    <w:rsid w:val="00634EC3"/>
    <w:rsid w:val="00650D95"/>
    <w:rsid w:val="00656D9A"/>
    <w:rsid w:val="00680270"/>
    <w:rsid w:val="00685F12"/>
    <w:rsid w:val="00690EB8"/>
    <w:rsid w:val="006965D3"/>
    <w:rsid w:val="00696834"/>
    <w:rsid w:val="006A59CB"/>
    <w:rsid w:val="006D6D7D"/>
    <w:rsid w:val="006E180B"/>
    <w:rsid w:val="006E5CEC"/>
    <w:rsid w:val="006F3EF6"/>
    <w:rsid w:val="006F5314"/>
    <w:rsid w:val="00702F2C"/>
    <w:rsid w:val="007240B1"/>
    <w:rsid w:val="00725F3C"/>
    <w:rsid w:val="00730DCA"/>
    <w:rsid w:val="00736564"/>
    <w:rsid w:val="007527A9"/>
    <w:rsid w:val="007604E4"/>
    <w:rsid w:val="007726CA"/>
    <w:rsid w:val="00773675"/>
    <w:rsid w:val="00783010"/>
    <w:rsid w:val="007935EC"/>
    <w:rsid w:val="00793E1A"/>
    <w:rsid w:val="00795459"/>
    <w:rsid w:val="007B5EF8"/>
    <w:rsid w:val="007C4626"/>
    <w:rsid w:val="007D1D90"/>
    <w:rsid w:val="007F6B42"/>
    <w:rsid w:val="00807613"/>
    <w:rsid w:val="00831264"/>
    <w:rsid w:val="0083436D"/>
    <w:rsid w:val="008375E5"/>
    <w:rsid w:val="0085489A"/>
    <w:rsid w:val="00867E6D"/>
    <w:rsid w:val="008724A3"/>
    <w:rsid w:val="00886582"/>
    <w:rsid w:val="008D4C1D"/>
    <w:rsid w:val="008E40D0"/>
    <w:rsid w:val="008F6103"/>
    <w:rsid w:val="0090689E"/>
    <w:rsid w:val="0093123E"/>
    <w:rsid w:val="009536D9"/>
    <w:rsid w:val="0095371F"/>
    <w:rsid w:val="009709A3"/>
    <w:rsid w:val="0099047B"/>
    <w:rsid w:val="0099520D"/>
    <w:rsid w:val="009C0CC6"/>
    <w:rsid w:val="009C538D"/>
    <w:rsid w:val="00A06A5F"/>
    <w:rsid w:val="00A26D46"/>
    <w:rsid w:val="00A412DE"/>
    <w:rsid w:val="00A460EA"/>
    <w:rsid w:val="00A541CA"/>
    <w:rsid w:val="00A57D63"/>
    <w:rsid w:val="00A84887"/>
    <w:rsid w:val="00AB2B9E"/>
    <w:rsid w:val="00AC2B73"/>
    <w:rsid w:val="00AC2E08"/>
    <w:rsid w:val="00AF58AB"/>
    <w:rsid w:val="00AF5FE5"/>
    <w:rsid w:val="00B0153C"/>
    <w:rsid w:val="00B37601"/>
    <w:rsid w:val="00B518CA"/>
    <w:rsid w:val="00B70DDC"/>
    <w:rsid w:val="00B755A3"/>
    <w:rsid w:val="00B83EE5"/>
    <w:rsid w:val="00B85054"/>
    <w:rsid w:val="00B91A85"/>
    <w:rsid w:val="00B9263E"/>
    <w:rsid w:val="00B9513A"/>
    <w:rsid w:val="00B95814"/>
    <w:rsid w:val="00BB4B9F"/>
    <w:rsid w:val="00BC385A"/>
    <w:rsid w:val="00BD4A0F"/>
    <w:rsid w:val="00BE587F"/>
    <w:rsid w:val="00BF20A8"/>
    <w:rsid w:val="00BF63B1"/>
    <w:rsid w:val="00C009B3"/>
    <w:rsid w:val="00C0283E"/>
    <w:rsid w:val="00C22950"/>
    <w:rsid w:val="00C3398A"/>
    <w:rsid w:val="00C46D82"/>
    <w:rsid w:val="00C54CA4"/>
    <w:rsid w:val="00C82CED"/>
    <w:rsid w:val="00C84BA8"/>
    <w:rsid w:val="00CB016C"/>
    <w:rsid w:val="00CB51BC"/>
    <w:rsid w:val="00D06CB9"/>
    <w:rsid w:val="00D23ADD"/>
    <w:rsid w:val="00D43185"/>
    <w:rsid w:val="00D53CB4"/>
    <w:rsid w:val="00D545A4"/>
    <w:rsid w:val="00D5722E"/>
    <w:rsid w:val="00D713F1"/>
    <w:rsid w:val="00D82358"/>
    <w:rsid w:val="00D912D2"/>
    <w:rsid w:val="00DA5691"/>
    <w:rsid w:val="00DC5820"/>
    <w:rsid w:val="00DE5BAF"/>
    <w:rsid w:val="00E1008D"/>
    <w:rsid w:val="00E400B9"/>
    <w:rsid w:val="00E72293"/>
    <w:rsid w:val="00E94BA7"/>
    <w:rsid w:val="00EB1151"/>
    <w:rsid w:val="00EC00CC"/>
    <w:rsid w:val="00EF6683"/>
    <w:rsid w:val="00F033D7"/>
    <w:rsid w:val="00F47A86"/>
    <w:rsid w:val="00F7056F"/>
    <w:rsid w:val="00F77E67"/>
    <w:rsid w:val="00F8641A"/>
    <w:rsid w:val="00FE0ED9"/>
    <w:rsid w:val="00FF5426"/>
    <w:rsid w:val="074C2166"/>
    <w:rsid w:val="0A417045"/>
    <w:rsid w:val="0C6802B5"/>
    <w:rsid w:val="0D815ED5"/>
    <w:rsid w:val="0D857CA5"/>
    <w:rsid w:val="13E40CAF"/>
    <w:rsid w:val="14525EED"/>
    <w:rsid w:val="168645FF"/>
    <w:rsid w:val="1761749F"/>
    <w:rsid w:val="1AE5793A"/>
    <w:rsid w:val="1C2161F2"/>
    <w:rsid w:val="1EBF63D7"/>
    <w:rsid w:val="22A17D13"/>
    <w:rsid w:val="242C1A9D"/>
    <w:rsid w:val="2C0B5E68"/>
    <w:rsid w:val="35142C3E"/>
    <w:rsid w:val="39CF731C"/>
    <w:rsid w:val="41AB739F"/>
    <w:rsid w:val="47276BC8"/>
    <w:rsid w:val="56CE78B1"/>
    <w:rsid w:val="588B55E4"/>
    <w:rsid w:val="5968229A"/>
    <w:rsid w:val="5C9E0ABD"/>
    <w:rsid w:val="5DF31685"/>
    <w:rsid w:val="5E6F3C53"/>
    <w:rsid w:val="5FB747B6"/>
    <w:rsid w:val="67275238"/>
    <w:rsid w:val="6E5D2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Samp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B9"/>
    <w:pPr>
      <w:spacing w:line="360" w:lineRule="auto"/>
      <w:jc w:val="both"/>
    </w:pPr>
    <w:rPr>
      <w:rFonts w:ascii="Arial" w:hAnsi="Arial"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400B9"/>
    <w:pPr>
      <w:jc w:val="left"/>
    </w:pPr>
  </w:style>
  <w:style w:type="paragraph" w:styleId="a4">
    <w:name w:val="footer"/>
    <w:basedOn w:val="a"/>
    <w:link w:val="Char"/>
    <w:uiPriority w:val="99"/>
    <w:unhideWhenUsed/>
    <w:qFormat/>
    <w:rsid w:val="00E400B9"/>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rsid w:val="00E400B9"/>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E400B9"/>
    <w:pPr>
      <w:jc w:val="left"/>
    </w:pPr>
    <w:rPr>
      <w:rFonts w:cs="Times New Roman"/>
      <w:kern w:val="0"/>
      <w:szCs w:val="24"/>
    </w:rPr>
  </w:style>
  <w:style w:type="character" w:styleId="a7">
    <w:name w:val="FollowedHyperlink"/>
    <w:basedOn w:val="a0"/>
    <w:uiPriority w:val="99"/>
    <w:semiHidden/>
    <w:unhideWhenUsed/>
    <w:rsid w:val="00E400B9"/>
    <w:rPr>
      <w:color w:val="606060"/>
      <w:u w:val="none"/>
    </w:rPr>
  </w:style>
  <w:style w:type="character" w:styleId="a8">
    <w:name w:val="Emphasis"/>
    <w:basedOn w:val="a0"/>
    <w:uiPriority w:val="20"/>
    <w:qFormat/>
    <w:rsid w:val="00E400B9"/>
    <w:rPr>
      <w:b/>
    </w:rPr>
  </w:style>
  <w:style w:type="character" w:styleId="HTML">
    <w:name w:val="HTML Definition"/>
    <w:basedOn w:val="a0"/>
    <w:uiPriority w:val="99"/>
    <w:semiHidden/>
    <w:unhideWhenUsed/>
    <w:rsid w:val="00E400B9"/>
  </w:style>
  <w:style w:type="character" w:styleId="HTML0">
    <w:name w:val="HTML Variable"/>
    <w:basedOn w:val="a0"/>
    <w:uiPriority w:val="99"/>
    <w:semiHidden/>
    <w:unhideWhenUsed/>
    <w:rsid w:val="00E400B9"/>
  </w:style>
  <w:style w:type="character" w:styleId="a9">
    <w:name w:val="Hyperlink"/>
    <w:basedOn w:val="a0"/>
    <w:uiPriority w:val="99"/>
    <w:semiHidden/>
    <w:unhideWhenUsed/>
    <w:rsid w:val="00E400B9"/>
    <w:rPr>
      <w:color w:val="606060"/>
      <w:u w:val="none"/>
    </w:rPr>
  </w:style>
  <w:style w:type="character" w:styleId="HTML1">
    <w:name w:val="HTML Code"/>
    <w:basedOn w:val="a0"/>
    <w:uiPriority w:val="99"/>
    <w:semiHidden/>
    <w:unhideWhenUsed/>
    <w:rsid w:val="00E400B9"/>
    <w:rPr>
      <w:rFonts w:ascii="Courier New" w:eastAsia="Courier New" w:hAnsi="Courier New" w:cs="Courier New" w:hint="default"/>
      <w:sz w:val="20"/>
    </w:rPr>
  </w:style>
  <w:style w:type="character" w:styleId="HTML2">
    <w:name w:val="HTML Cite"/>
    <w:basedOn w:val="a0"/>
    <w:uiPriority w:val="99"/>
    <w:semiHidden/>
    <w:unhideWhenUsed/>
    <w:rsid w:val="00E400B9"/>
  </w:style>
  <w:style w:type="character" w:styleId="HTML3">
    <w:name w:val="HTML Keyboard"/>
    <w:basedOn w:val="a0"/>
    <w:uiPriority w:val="99"/>
    <w:semiHidden/>
    <w:unhideWhenUsed/>
    <w:rsid w:val="00E400B9"/>
    <w:rPr>
      <w:rFonts w:ascii="Courier New" w:eastAsia="Courier New" w:hAnsi="Courier New" w:cs="Courier New" w:hint="default"/>
      <w:sz w:val="20"/>
    </w:rPr>
  </w:style>
  <w:style w:type="character" w:styleId="HTML4">
    <w:name w:val="HTML Sample"/>
    <w:basedOn w:val="a0"/>
    <w:uiPriority w:val="99"/>
    <w:semiHidden/>
    <w:unhideWhenUsed/>
    <w:qFormat/>
    <w:rsid w:val="00E400B9"/>
    <w:rPr>
      <w:rFonts w:ascii="Courier New" w:eastAsia="Courier New" w:hAnsi="Courier New" w:cs="Courier New"/>
    </w:rPr>
  </w:style>
  <w:style w:type="table" w:customStyle="1" w:styleId="1">
    <w:name w:val="样式1"/>
    <w:basedOn w:val="a1"/>
    <w:uiPriority w:val="99"/>
    <w:qFormat/>
    <w:rsid w:val="00E400B9"/>
    <w:pPr>
      <w:jc w:val="center"/>
    </w:p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style>
  <w:style w:type="character" w:customStyle="1" w:styleId="Char0">
    <w:name w:val="页眉 Char"/>
    <w:basedOn w:val="a0"/>
    <w:link w:val="a5"/>
    <w:uiPriority w:val="99"/>
    <w:qFormat/>
    <w:rsid w:val="00E400B9"/>
    <w:rPr>
      <w:sz w:val="18"/>
      <w:szCs w:val="18"/>
    </w:rPr>
  </w:style>
  <w:style w:type="character" w:customStyle="1" w:styleId="Char">
    <w:name w:val="页脚 Char"/>
    <w:basedOn w:val="a0"/>
    <w:link w:val="a4"/>
    <w:uiPriority w:val="99"/>
    <w:qFormat/>
    <w:rsid w:val="00E400B9"/>
    <w:rPr>
      <w:sz w:val="18"/>
      <w:szCs w:val="18"/>
    </w:rPr>
  </w:style>
  <w:style w:type="character" w:customStyle="1" w:styleId="lssmover">
    <w:name w:val="ls_smover"/>
    <w:basedOn w:val="a0"/>
    <w:qFormat/>
    <w:rsid w:val="00E400B9"/>
  </w:style>
  <w:style w:type="character" w:customStyle="1" w:styleId="bsharetext">
    <w:name w:val="bsharetext"/>
    <w:basedOn w:val="a0"/>
    <w:qFormat/>
    <w:rsid w:val="00E400B9"/>
  </w:style>
  <w:style w:type="paragraph" w:styleId="aa">
    <w:name w:val="Balloon Text"/>
    <w:basedOn w:val="a"/>
    <w:link w:val="Char1"/>
    <w:uiPriority w:val="99"/>
    <w:semiHidden/>
    <w:unhideWhenUsed/>
    <w:rsid w:val="00B70DDC"/>
    <w:pPr>
      <w:spacing w:line="240" w:lineRule="auto"/>
    </w:pPr>
    <w:rPr>
      <w:sz w:val="18"/>
      <w:szCs w:val="18"/>
    </w:rPr>
  </w:style>
  <w:style w:type="character" w:customStyle="1" w:styleId="Char1">
    <w:name w:val="批注框文本 Char"/>
    <w:basedOn w:val="a0"/>
    <w:link w:val="aa"/>
    <w:uiPriority w:val="99"/>
    <w:semiHidden/>
    <w:rsid w:val="00B70DDC"/>
    <w:rPr>
      <w:rFonts w:ascii="Arial" w:hAnsi="Arial"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812</Words>
  <Characters>4632</Characters>
  <Application>Microsoft Office Word</Application>
  <DocSecurity>0</DocSecurity>
  <Lines>38</Lines>
  <Paragraphs>10</Paragraphs>
  <ScaleCrop>false</ScaleCrop>
  <Company>Microsoft</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Liangyu</dc:creator>
  <cp:lastModifiedBy>孔维茂</cp:lastModifiedBy>
  <cp:revision>2</cp:revision>
  <cp:lastPrinted>2020-11-04T00:49:00Z</cp:lastPrinted>
  <dcterms:created xsi:type="dcterms:W3CDTF">2020-11-04T03:51:00Z</dcterms:created>
  <dcterms:modified xsi:type="dcterms:W3CDTF">2020-11-04T03:51:00Z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